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C3" w:rsidRPr="00FF54C3" w:rsidRDefault="00FF54C3" w:rsidP="00FF54C3">
      <w:pPr>
        <w:pStyle w:val="NormalWeb"/>
        <w:bidi/>
        <w:ind w:left="600"/>
        <w:jc w:val="both"/>
        <w:rPr>
          <w:rFonts w:ascii="Segoe UI Symbol" w:hAnsi="Segoe UI Symbol"/>
          <w:sz w:val="28"/>
          <w:szCs w:val="28"/>
          <w:lang w:bidi="ar-IQ"/>
        </w:rPr>
      </w:pPr>
      <w:r w:rsidRPr="00FF54C3">
        <w:rPr>
          <w:rFonts w:ascii="Segoe UI Symbol" w:hAnsi="Segoe UI Symbol"/>
          <w:sz w:val="28"/>
          <w:szCs w:val="28"/>
          <w:u w:val="single"/>
          <w:rtl/>
          <w:lang w:bidi="ar-IQ"/>
        </w:rPr>
        <w:t>المستخلص:</w:t>
      </w:r>
      <w:r w:rsidRPr="00FF54C3">
        <w:rPr>
          <w:rFonts w:ascii="Segoe UI Symbol" w:hAnsi="Segoe UI Symbol"/>
          <w:sz w:val="28"/>
          <w:szCs w:val="28"/>
        </w:rPr>
        <w:br/>
      </w:r>
      <w:r w:rsidRPr="00FF54C3">
        <w:rPr>
          <w:rFonts w:ascii="Segoe UI Symbol" w:hAnsi="Segoe UI Symbol"/>
          <w:sz w:val="28"/>
          <w:szCs w:val="28"/>
          <w:rtl/>
        </w:rPr>
        <w:t>تسعى الوحدات الاقتصادية لتبني الأساليب الحديثة لإدارة التكاليف والاعتماد على استراتيجيات وتقنيات كلفوية حديثة لتحسين جودة المنتجات وتخفيض التكاليف كتقنية الانتاج الانظف وإدارة الجودة الشاملة لتحقيق جودة المنتج وتجنب الأخطاء والعيوب في منتجاتها للمحافظة على الزبائن الحاليين واكتساب زبائن جدد فضلاً عن رغبتها في تحقيق المتطلبات البيئية مما يفرض عليها إيجاد التوازن بين تكاليف الجودة والتكاليف التي تتحملها الوحدة الاقتصادية بهد</w:t>
      </w:r>
      <w:bookmarkStart w:id="0" w:name="_GoBack"/>
      <w:bookmarkEnd w:id="0"/>
      <w:r w:rsidRPr="00FF54C3">
        <w:rPr>
          <w:rFonts w:ascii="Segoe UI Symbol" w:hAnsi="Segoe UI Symbol"/>
          <w:sz w:val="28"/>
          <w:szCs w:val="28"/>
          <w:rtl/>
        </w:rPr>
        <w:t xml:space="preserve">ف حماية البيئة والاستخدام الأمثل للموارد الطبيعية الذي ينبغي تحقيق التكامل بينهما ، وجاء هذه الندوة ليحقق هذا الهدف من خلال إيجاد العلاقة بين تكاليف الإنتاج الانظف وتخفيض التكاليف </w:t>
      </w:r>
      <w:r w:rsidRPr="00FF54C3">
        <w:rPr>
          <w:rFonts w:ascii="Segoe UI Symbol" w:hAnsi="Segoe UI Symbol"/>
          <w:sz w:val="28"/>
          <w:szCs w:val="28"/>
        </w:rPr>
        <w:t> </w:t>
      </w:r>
      <w:r w:rsidRPr="00FF54C3">
        <w:rPr>
          <w:rFonts w:ascii="Segoe UI Symbol" w:hAnsi="Segoe UI Symbol"/>
          <w:sz w:val="28"/>
          <w:szCs w:val="28"/>
          <w:rtl/>
        </w:rPr>
        <w:t xml:space="preserve">لتحسين جودة المنتج </w:t>
      </w:r>
      <w:r w:rsidRPr="00FF54C3">
        <w:rPr>
          <w:rFonts w:ascii="Segoe UI Symbol" w:hAnsi="Segoe UI Symbol"/>
          <w:sz w:val="28"/>
          <w:szCs w:val="28"/>
        </w:rPr>
        <w:t> </w:t>
      </w:r>
      <w:r w:rsidRPr="00FF54C3">
        <w:rPr>
          <w:rFonts w:ascii="Segoe UI Symbol" w:hAnsi="Segoe UI Symbol"/>
          <w:sz w:val="28"/>
          <w:szCs w:val="28"/>
          <w:rtl/>
        </w:rPr>
        <w:t>وتحقيق التنمية المستدامة وتحقيق رضا الزبائن مما يؤدي الى زيادة الحصة السوقية للوحدة الاقتصادية وتحقيق الأرباح</w:t>
      </w:r>
      <w:r w:rsidRPr="00FF54C3">
        <w:rPr>
          <w:rFonts w:ascii="Segoe UI Symbol" w:hAnsi="Segoe UI Symbol"/>
          <w:sz w:val="28"/>
          <w:szCs w:val="28"/>
        </w:rPr>
        <w:t xml:space="preserve"> .</w:t>
      </w:r>
      <w:r w:rsidRPr="00FF54C3">
        <w:rPr>
          <w:rFonts w:ascii="Segoe UI Symbol" w:hAnsi="Segoe UI Symbol"/>
          <w:sz w:val="28"/>
          <w:szCs w:val="28"/>
        </w:rPr>
        <w:br/>
      </w:r>
      <w:r w:rsidRPr="00FF54C3">
        <w:rPr>
          <w:rFonts w:ascii="Segoe UI Symbol" w:hAnsi="Segoe UI Symbol"/>
          <w:sz w:val="28"/>
          <w:szCs w:val="28"/>
        </w:rPr>
        <w:br/>
      </w:r>
      <w:r w:rsidRPr="00FF54C3">
        <w:rPr>
          <w:rFonts w:ascii="Segoe UI Symbol" w:hAnsi="Segoe UI Symbol"/>
          <w:sz w:val="28"/>
          <w:szCs w:val="28"/>
          <w:rtl/>
        </w:rPr>
        <w:t xml:space="preserve">اولاً: الاستنتاجات: توصلت لها </w:t>
      </w:r>
      <w:r w:rsidRPr="00FF54C3">
        <w:rPr>
          <w:rFonts w:ascii="Segoe UI Symbol" w:hAnsi="Segoe UI Symbol"/>
          <w:sz w:val="28"/>
          <w:szCs w:val="28"/>
        </w:rPr>
        <w:t> </w:t>
      </w:r>
      <w:r w:rsidRPr="00FF54C3">
        <w:rPr>
          <w:rFonts w:ascii="Segoe UI Symbol" w:hAnsi="Segoe UI Symbol"/>
          <w:sz w:val="28"/>
          <w:szCs w:val="28"/>
          <w:rtl/>
        </w:rPr>
        <w:t>الباحثة لمجموعة من الاستنتاجات تمثلت بالآتي</w:t>
      </w:r>
      <w:r w:rsidRPr="00FF54C3">
        <w:rPr>
          <w:rFonts w:ascii="Segoe UI Symbol" w:hAnsi="Segoe UI Symbol"/>
          <w:sz w:val="28"/>
          <w:szCs w:val="28"/>
        </w:rPr>
        <w:t>:</w:t>
      </w:r>
    </w:p>
    <w:p w:rsidR="00FF54C3" w:rsidRDefault="00FF54C3" w:rsidP="00FF54C3">
      <w:pPr>
        <w:pStyle w:val="NormalWeb"/>
        <w:numPr>
          <w:ilvl w:val="0"/>
          <w:numId w:val="1"/>
        </w:numPr>
        <w:bidi/>
        <w:jc w:val="both"/>
        <w:rPr>
          <w:rFonts w:ascii="Segoe UI Symbol" w:hAnsi="Segoe UI Symbol" w:hint="cs"/>
          <w:sz w:val="28"/>
          <w:szCs w:val="28"/>
        </w:rPr>
      </w:pPr>
      <w:r w:rsidRPr="00FF54C3">
        <w:rPr>
          <w:rFonts w:ascii="Segoe UI Symbol" w:hAnsi="Segoe UI Symbol"/>
          <w:sz w:val="28"/>
          <w:szCs w:val="28"/>
          <w:rtl/>
        </w:rPr>
        <w:t>تساهم تكاليف الإنتاج الانظف في تخفيض الانبعاثات والملوثات للوحدة الاقتصادية وتقليل الضائع والهدر من الموارد المستخدمة في العمليات الإنتاجية وتحقيق الكفاءة الإنتاجية وبالتالي تخفيض تكاليف الجودة (تخفيض تكاليف الفشل الداخلي والخارجي</w:t>
      </w:r>
    </w:p>
    <w:p w:rsidR="00FF54C3" w:rsidRDefault="00FF54C3" w:rsidP="00FF54C3">
      <w:pPr>
        <w:pStyle w:val="NormalWeb"/>
        <w:numPr>
          <w:ilvl w:val="0"/>
          <w:numId w:val="1"/>
        </w:numPr>
        <w:bidi/>
        <w:jc w:val="both"/>
        <w:rPr>
          <w:rFonts w:ascii="Segoe UI Symbol" w:hAnsi="Segoe UI Symbol" w:hint="cs"/>
          <w:sz w:val="28"/>
          <w:szCs w:val="28"/>
        </w:rPr>
      </w:pPr>
      <w:r w:rsidRPr="00FF54C3">
        <w:rPr>
          <w:rFonts w:ascii="Segoe UI Symbol" w:hAnsi="Segoe UI Symbol"/>
          <w:sz w:val="28"/>
          <w:szCs w:val="28"/>
          <w:rtl/>
        </w:rPr>
        <w:t>ان هنالك علاقة بين عناصر تكاليف الجودة (تكاليف المنع، تكاليف التقييم، وتكاليف الفشل الداخلي والخارجي)، اذ ان الاستثمار في أنشطة المنع تساهم في تخفيض كل من تكاليف التقييم والفشل الداخلي والخارجي مما ينعكس على انخفاض تكاليف الإنتاج</w:t>
      </w:r>
      <w:r w:rsidRPr="00FF54C3">
        <w:rPr>
          <w:rFonts w:ascii="Segoe UI Symbol" w:hAnsi="Segoe UI Symbol"/>
          <w:sz w:val="28"/>
          <w:szCs w:val="28"/>
        </w:rPr>
        <w:t>.</w:t>
      </w:r>
    </w:p>
    <w:p w:rsidR="00FF54C3" w:rsidRPr="00FF54C3" w:rsidRDefault="00FF54C3" w:rsidP="00FF54C3">
      <w:pPr>
        <w:pStyle w:val="NormalWeb"/>
        <w:numPr>
          <w:ilvl w:val="0"/>
          <w:numId w:val="1"/>
        </w:numPr>
        <w:bidi/>
        <w:jc w:val="both"/>
        <w:rPr>
          <w:rFonts w:ascii="Segoe UI Symbol" w:hAnsi="Segoe UI Symbol"/>
          <w:sz w:val="28"/>
          <w:szCs w:val="28"/>
        </w:rPr>
      </w:pPr>
      <w:r w:rsidRPr="00FF54C3">
        <w:rPr>
          <w:rFonts w:ascii="Segoe UI Symbol" w:hAnsi="Segoe UI Symbol"/>
          <w:sz w:val="28"/>
          <w:szCs w:val="28"/>
          <w:rtl/>
        </w:rPr>
        <w:t>ان قياس تكاليف الإنتاج الانظف وتكاليف الجودة والافصاح عنها بتقارير منفصلة يساهم في حماية البيئة والاستغلال الأمثل للموارد الطبيعية وإنتاج منتجات صديقة للبيئة كما يساهم في تحديد تكاليف الالتزامات البيئية والتكاليف التي يمكن تجنبها عند الالتزام بالمتطلبات البيئية لتحقيق التنمية المستدامة</w:t>
      </w:r>
      <w:r w:rsidRPr="00FF54C3">
        <w:rPr>
          <w:rFonts w:ascii="Segoe UI Symbol" w:hAnsi="Segoe UI Symbol"/>
          <w:sz w:val="28"/>
          <w:szCs w:val="28"/>
        </w:rPr>
        <w:t xml:space="preserve"> .</w:t>
      </w:r>
    </w:p>
    <w:p w:rsidR="00FF54C3" w:rsidRDefault="00FF54C3" w:rsidP="00FF54C3">
      <w:pPr>
        <w:pStyle w:val="NormalWeb"/>
        <w:bidi/>
        <w:ind w:left="1320"/>
        <w:rPr>
          <w:rFonts w:ascii="Segoe UI Symbol" w:hAnsi="Segoe UI Symbol" w:hint="cs"/>
          <w:sz w:val="28"/>
          <w:szCs w:val="28"/>
          <w:rtl/>
        </w:rPr>
      </w:pPr>
      <w:r w:rsidRPr="00FF54C3">
        <w:rPr>
          <w:rFonts w:ascii="Segoe UI Symbol" w:hAnsi="Segoe UI Symbol"/>
          <w:sz w:val="28"/>
          <w:szCs w:val="28"/>
          <w:rtl/>
        </w:rPr>
        <w:t xml:space="preserve">ثانياً: التوصيات توصي الباحثة </w:t>
      </w:r>
      <w:r w:rsidRPr="00FF54C3">
        <w:rPr>
          <w:rFonts w:ascii="Segoe UI Symbol" w:hAnsi="Segoe UI Symbol"/>
          <w:sz w:val="28"/>
          <w:szCs w:val="28"/>
        </w:rPr>
        <w:t> </w:t>
      </w:r>
      <w:r w:rsidRPr="00FF54C3">
        <w:rPr>
          <w:rFonts w:ascii="Segoe UI Symbol" w:hAnsi="Segoe UI Symbol"/>
          <w:sz w:val="28"/>
          <w:szCs w:val="28"/>
          <w:rtl/>
        </w:rPr>
        <w:t>بالآتي</w:t>
      </w:r>
      <w:r w:rsidRPr="00FF54C3">
        <w:rPr>
          <w:rFonts w:ascii="Segoe UI Symbol" w:hAnsi="Segoe UI Symbol"/>
          <w:sz w:val="28"/>
          <w:szCs w:val="28"/>
        </w:rPr>
        <w:t>:</w:t>
      </w:r>
    </w:p>
    <w:p w:rsidR="00FF54C3" w:rsidRDefault="00FF54C3" w:rsidP="00FF54C3">
      <w:pPr>
        <w:pStyle w:val="NormalWeb"/>
        <w:numPr>
          <w:ilvl w:val="0"/>
          <w:numId w:val="1"/>
        </w:numPr>
        <w:bidi/>
        <w:rPr>
          <w:rFonts w:ascii="Segoe UI Symbol" w:hAnsi="Segoe UI Symbol" w:hint="cs"/>
          <w:sz w:val="28"/>
          <w:szCs w:val="28"/>
        </w:rPr>
      </w:pPr>
      <w:r w:rsidRPr="00FF54C3">
        <w:rPr>
          <w:rFonts w:ascii="Segoe UI Symbol" w:hAnsi="Segoe UI Symbol"/>
          <w:sz w:val="28"/>
          <w:szCs w:val="28"/>
          <w:rtl/>
        </w:rPr>
        <w:t>الاهتمام بنظام التكاليف من خلال الإفصاح عن تكاليف الإنتاج الانظف وتكاليف الجودة في تقارير الوحدة الاقتصادية لكونها تسهم في توفير معلومات ملائمة عن اجمالي التكاليف لتحديد التكاليف التي تضيف قيمة لتعزيزها والتكاليف التي لا تضيف قيمة لاستبعادها وتخفيض التكاليف</w:t>
      </w:r>
      <w:r w:rsidRPr="00FF54C3">
        <w:rPr>
          <w:rFonts w:ascii="Segoe UI Symbol" w:hAnsi="Segoe UI Symbol"/>
          <w:sz w:val="28"/>
          <w:szCs w:val="28"/>
        </w:rPr>
        <w:t xml:space="preserve"> .</w:t>
      </w:r>
    </w:p>
    <w:p w:rsidR="00FF54C3" w:rsidRDefault="00FF54C3" w:rsidP="00FF54C3">
      <w:pPr>
        <w:pStyle w:val="NormalWeb"/>
        <w:numPr>
          <w:ilvl w:val="0"/>
          <w:numId w:val="1"/>
        </w:numPr>
        <w:bidi/>
        <w:rPr>
          <w:rFonts w:ascii="Segoe UI Symbol" w:hAnsi="Segoe UI Symbol" w:hint="cs"/>
          <w:sz w:val="28"/>
          <w:szCs w:val="28"/>
        </w:rPr>
      </w:pPr>
      <w:r w:rsidRPr="00FF54C3">
        <w:rPr>
          <w:rFonts w:ascii="Segoe UI Symbol" w:hAnsi="Segoe UI Symbol"/>
          <w:sz w:val="28"/>
          <w:szCs w:val="28"/>
          <w:rtl/>
        </w:rPr>
        <w:t>دعم الابتكارات والتكنولوجيا الحديثة في العمليات الإنتاجية والابتعاد عن الأساليب الإنتاج التقليدية لكونه يساهم في الاستغلال الأمثل للموارد وتقليل استهلاك الطاقة وتقليل المخلفات والملوثات مما يخفض من التكاليف ويحقق وفرات مالية</w:t>
      </w:r>
      <w:r w:rsidRPr="00FF54C3">
        <w:rPr>
          <w:rFonts w:ascii="Segoe UI Symbol" w:hAnsi="Segoe UI Symbol"/>
          <w:sz w:val="28"/>
          <w:szCs w:val="28"/>
        </w:rPr>
        <w:t>.</w:t>
      </w:r>
    </w:p>
    <w:p w:rsidR="00FF54C3" w:rsidRPr="00FF54C3" w:rsidRDefault="00FF54C3" w:rsidP="00FF54C3">
      <w:pPr>
        <w:pStyle w:val="NormalWeb"/>
        <w:numPr>
          <w:ilvl w:val="0"/>
          <w:numId w:val="1"/>
        </w:numPr>
        <w:bidi/>
        <w:rPr>
          <w:rFonts w:ascii="Segoe UI Symbol" w:hAnsi="Segoe UI Symbol"/>
          <w:sz w:val="28"/>
          <w:szCs w:val="28"/>
        </w:rPr>
      </w:pPr>
      <w:r w:rsidRPr="00FF54C3">
        <w:rPr>
          <w:rFonts w:ascii="Segoe UI Symbol" w:hAnsi="Segoe UI Symbol"/>
          <w:sz w:val="28"/>
          <w:szCs w:val="28"/>
          <w:rtl/>
        </w:rPr>
        <w:t>نشر الوعي البيئي بين العاملين من خلال إقامة الدورات التدريبية وتحفيزهم معنوياً ومادياً لتقديم منتجات عالية الجودة وصديقة للبيئة لتحقيق التنمية المستدامة</w:t>
      </w:r>
      <w:r w:rsidRPr="00FF54C3">
        <w:rPr>
          <w:rFonts w:ascii="Segoe UI Symbol" w:hAnsi="Segoe UI Symbol"/>
          <w:sz w:val="28"/>
          <w:szCs w:val="28"/>
        </w:rPr>
        <w:t>.</w:t>
      </w:r>
      <w:r w:rsidRPr="00FF54C3">
        <w:rPr>
          <w:rFonts w:ascii="Segoe UI Symbol" w:hAnsi="Segoe UI Symbol"/>
          <w:sz w:val="28"/>
          <w:szCs w:val="28"/>
        </w:rPr>
        <w:br/>
        <w:t> </w:t>
      </w:r>
    </w:p>
    <w:p w:rsidR="006339BF" w:rsidRPr="00FF54C3" w:rsidRDefault="006339BF" w:rsidP="00FF54C3">
      <w:pPr>
        <w:bidi/>
        <w:jc w:val="both"/>
        <w:rPr>
          <w:rFonts w:ascii="Segoe UI Symbol" w:hAnsi="Segoe UI Symbol"/>
          <w:sz w:val="24"/>
          <w:szCs w:val="24"/>
        </w:rPr>
      </w:pPr>
    </w:p>
    <w:sectPr w:rsidR="006339BF" w:rsidRPr="00FF54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D6E9D"/>
    <w:multiLevelType w:val="hybridMultilevel"/>
    <w:tmpl w:val="98904BB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C3"/>
    <w:rsid w:val="006339BF"/>
    <w:rsid w:val="00FF5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4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4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2023-11-30T08:50:00Z</dcterms:created>
  <dcterms:modified xsi:type="dcterms:W3CDTF">2023-11-30T08:54:00Z</dcterms:modified>
</cp:coreProperties>
</file>