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1692" w14:textId="48CD8023" w:rsidR="006A5068" w:rsidRPr="00A103BD" w:rsidRDefault="00E10CDB" w:rsidP="006A506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ورشة عمل</w:t>
      </w:r>
    </w:p>
    <w:p w14:paraId="66BDCD55" w14:textId="662C500F" w:rsidR="006A5068" w:rsidRPr="00A103BD" w:rsidRDefault="00A76DC4" w:rsidP="00A76DC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bookmarkStart w:id="0" w:name="_Hlk121210538"/>
      <w:r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</w:t>
      </w:r>
      <w:r w:rsidR="00E10CD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تنضيد الأطروحة بإستخدام برنامج مايكروسوفت وورد</w:t>
      </w:r>
      <w:r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)</w:t>
      </w:r>
    </w:p>
    <w:bookmarkEnd w:id="0"/>
    <w:p w14:paraId="1A7B1E1B" w14:textId="77777777" w:rsidR="006A5068" w:rsidRPr="00A103BD" w:rsidRDefault="006A5068" w:rsidP="006A5068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03EBEB0" w14:textId="275D9B37" w:rsidR="006A5068" w:rsidRPr="00A103BD" w:rsidRDefault="006A5068" w:rsidP="00100AC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A103BD">
        <w:rPr>
          <w:rFonts w:asciiTheme="majorBidi" w:hAnsiTheme="majorBidi" w:cstheme="majorBidi"/>
          <w:sz w:val="32"/>
          <w:szCs w:val="32"/>
          <w:rtl/>
          <w:lang w:bidi="ar-MA"/>
        </w:rPr>
        <w:t>نظم فرع التقويم في كلية طب الاسنان/ جامعة بغداد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>ورشة عمل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="00100ACD"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يوم الاحد المصادف 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>6</w:t>
      </w:r>
      <w:r w:rsidR="00100ACD" w:rsidRPr="00A103BD">
        <w:rPr>
          <w:rFonts w:asciiTheme="majorBidi" w:hAnsiTheme="majorBidi" w:cstheme="majorBidi"/>
          <w:sz w:val="32"/>
          <w:szCs w:val="32"/>
          <w:rtl/>
          <w:lang w:bidi="ar-IQ"/>
        </w:rPr>
        <w:t>/12/2022</w:t>
      </w:r>
      <w:r w:rsidR="002A42B5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ضمن خطة التعليم المستمر السنوية للفرع</w:t>
      </w:r>
    </w:p>
    <w:p w14:paraId="0226275B" w14:textId="18547084" w:rsidR="006A5068" w:rsidRPr="00A103BD" w:rsidRDefault="006A5068" w:rsidP="00095EF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>بعنوان</w:t>
      </w:r>
      <w:r w:rsidRPr="00A103BD">
        <w:rPr>
          <w:rFonts w:asciiTheme="majorBidi" w:hAnsiTheme="majorBidi" w:cstheme="majorBidi"/>
          <w:sz w:val="32"/>
          <w:szCs w:val="32"/>
          <w:lang w:bidi="ar-IQ"/>
        </w:rPr>
        <w:t>: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="00100ACD"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</w:t>
      </w:r>
      <w:r w:rsidR="00E10CDB" w:rsidRPr="00E10CD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تنضيد الأطروحة بإستخدام برنامج مايكروسوفت وورد</w:t>
      </w:r>
      <w:r w:rsidR="00100ACD"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)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>.</w:t>
      </w:r>
    </w:p>
    <w:p w14:paraId="0CC07121" w14:textId="5654AAC8" w:rsidR="006A5068" w:rsidRPr="00A103BD" w:rsidRDefault="006A5068" w:rsidP="00100ACD">
      <w:pPr>
        <w:pStyle w:val="ListParagraph"/>
        <w:jc w:val="lowKashida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وقد </w:t>
      </w:r>
      <w:r w:rsidR="002A42B5">
        <w:rPr>
          <w:rFonts w:asciiTheme="majorBidi" w:hAnsiTheme="majorBidi" w:cstheme="majorBidi" w:hint="cs"/>
          <w:sz w:val="32"/>
          <w:szCs w:val="32"/>
          <w:rtl/>
          <w:lang w:bidi="ar-IQ"/>
        </w:rPr>
        <w:t>قام بورشة العمل التدريبية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أ.م.</w:t>
      </w:r>
      <w:r w:rsidR="00E10CD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د.</w:t>
      </w:r>
      <w:r w:rsidRPr="00A103B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E10CD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ياسر عبد الكاظم ياسر</w:t>
      </w:r>
      <w:r w:rsidR="002A42B5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</w:t>
      </w:r>
      <w:r w:rsidRPr="00A103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تم فيها شرح 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كيفية عمل العناوين الرئيسية والثانوية </w:t>
      </w:r>
      <w:r w:rsidR="00033F4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وعناوين الصور والجداول 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في الاطروحة </w:t>
      </w:r>
      <w:r w:rsidR="00033F4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ليتم إجراء 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>الفهارس للمحتويات والصور والجداول</w:t>
      </w:r>
      <w:r w:rsidR="00033F4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بشكل تلقائي</w:t>
      </w:r>
      <w:r w:rsidR="00E10CDB">
        <w:rPr>
          <w:rFonts w:asciiTheme="majorBidi" w:hAnsiTheme="majorBidi" w:cstheme="majorBidi" w:hint="cs"/>
          <w:sz w:val="32"/>
          <w:szCs w:val="32"/>
          <w:rtl/>
          <w:lang w:bidi="ar-IQ"/>
        </w:rPr>
        <w:t>. كذلك تم الشرح على كيفية ترقيم الصفحات في نفس الفايل ترقيماً لاتينياً وعربياً وعمل الصفحات العرضية</w:t>
      </w:r>
      <w:r w:rsidR="00033F48">
        <w:rPr>
          <w:rFonts w:asciiTheme="majorBidi" w:hAnsiTheme="majorBidi" w:cstheme="majorBidi" w:hint="cs"/>
          <w:sz w:val="32"/>
          <w:szCs w:val="32"/>
          <w:rtl/>
          <w:lang w:bidi="ar-IQ"/>
        </w:rPr>
        <w:t>.</w:t>
      </w:r>
    </w:p>
    <w:p w14:paraId="4DC0C123" w14:textId="43C83DB5" w:rsidR="006A5068" w:rsidRPr="00A103BD" w:rsidRDefault="006A5068" w:rsidP="00C94C0D">
      <w:pPr>
        <w:pStyle w:val="ListParagraph"/>
        <w:jc w:val="lowKashida"/>
        <w:rPr>
          <w:rFonts w:asciiTheme="majorBidi" w:hAnsiTheme="majorBidi" w:cstheme="majorBidi"/>
          <w:sz w:val="32"/>
          <w:szCs w:val="32"/>
          <w:rtl/>
          <w:lang w:bidi="ar-MA"/>
        </w:rPr>
      </w:pPr>
    </w:p>
    <w:sectPr w:rsidR="006A5068" w:rsidRPr="00A103BD" w:rsidSect="00183686">
      <w:headerReference w:type="default" r:id="rId6"/>
      <w:pgSz w:w="11906" w:h="16838"/>
      <w:pgMar w:top="2167" w:right="849" w:bottom="1350" w:left="851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2076" w14:textId="77777777" w:rsidR="00910C89" w:rsidRDefault="00910C89" w:rsidP="006A5068">
      <w:pPr>
        <w:spacing w:after="0" w:line="240" w:lineRule="auto"/>
      </w:pPr>
      <w:r>
        <w:separator/>
      </w:r>
    </w:p>
  </w:endnote>
  <w:endnote w:type="continuationSeparator" w:id="0">
    <w:p w14:paraId="563013DD" w14:textId="77777777" w:rsidR="00910C89" w:rsidRDefault="00910C89" w:rsidP="006A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Tunisi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537B" w14:textId="77777777" w:rsidR="00910C89" w:rsidRDefault="00910C89" w:rsidP="006A5068">
      <w:pPr>
        <w:spacing w:after="0" w:line="240" w:lineRule="auto"/>
      </w:pPr>
      <w:r>
        <w:separator/>
      </w:r>
    </w:p>
  </w:footnote>
  <w:footnote w:type="continuationSeparator" w:id="0">
    <w:p w14:paraId="55AE7358" w14:textId="77777777" w:rsidR="00910C89" w:rsidRDefault="00910C89" w:rsidP="006A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A9A3" w14:textId="77777777" w:rsidR="00D537B2" w:rsidRDefault="00416105">
    <w:pPr>
      <w:pStyle w:val="Header"/>
      <w:rPr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0C448" wp14:editId="1696D753">
              <wp:simplePos x="0" y="0"/>
              <wp:positionH relativeFrom="column">
                <wp:posOffset>-270510</wp:posOffset>
              </wp:positionH>
              <wp:positionV relativeFrom="paragraph">
                <wp:posOffset>-365125</wp:posOffset>
              </wp:positionV>
              <wp:extent cx="2981325" cy="720090"/>
              <wp:effectExtent l="0" t="0" r="28575" b="2286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F4479" w14:textId="77777777" w:rsidR="00D537B2" w:rsidRPr="00EE7711" w:rsidRDefault="00996BC6" w:rsidP="00AC1DD2">
                          <w:pPr>
                            <w:spacing w:after="0" w:line="240" w:lineRule="auto"/>
                            <w:rPr>
                              <w:rFonts w:ascii="Hacen Tunisia" w:hAnsi="Hacen Tunisia" w:cs="Hacen Tunisia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EE7711">
                            <w:rPr>
                              <w:rFonts w:cs="Monotype Kouf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   </w:t>
                          </w:r>
                        </w:p>
                        <w:p w14:paraId="3182AE13" w14:textId="77777777" w:rsidR="00D537B2" w:rsidRPr="006645A9" w:rsidRDefault="00000000" w:rsidP="00AC1DD2">
                          <w:pPr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0C4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1.3pt;margin-top:-28.75pt;width:234.75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" strokecolor="white">
              <v:textbox>
                <w:txbxContent>
                  <w:p w14:paraId="33CF4479" w14:textId="77777777" w:rsidR="00D537B2" w:rsidRPr="00EE7711" w:rsidRDefault="00996BC6" w:rsidP="00AC1DD2">
                    <w:pPr>
                      <w:spacing w:after="0" w:line="240" w:lineRule="auto"/>
                      <w:rPr>
                        <w:rFonts w:ascii="Hacen Tunisia" w:hAnsi="Hacen Tunisia" w:cs="Hacen Tunisia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EE7711">
                      <w:rPr>
                        <w:rFonts w:cs="Monotype Kouf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        </w:t>
                    </w:r>
                  </w:p>
                  <w:p w14:paraId="3182AE13" w14:textId="77777777" w:rsidR="00D537B2" w:rsidRPr="006645A9" w:rsidRDefault="00000000" w:rsidP="00AC1DD2">
                    <w:pPr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68"/>
    <w:rsid w:val="00025A04"/>
    <w:rsid w:val="00033F48"/>
    <w:rsid w:val="00095EF3"/>
    <w:rsid w:val="00100ACD"/>
    <w:rsid w:val="00210FC4"/>
    <w:rsid w:val="0028471B"/>
    <w:rsid w:val="002A42B5"/>
    <w:rsid w:val="00416105"/>
    <w:rsid w:val="00582C0F"/>
    <w:rsid w:val="006A5068"/>
    <w:rsid w:val="008418DF"/>
    <w:rsid w:val="00910C89"/>
    <w:rsid w:val="00996BC6"/>
    <w:rsid w:val="009F4E18"/>
    <w:rsid w:val="00A103BD"/>
    <w:rsid w:val="00A76DC4"/>
    <w:rsid w:val="00C666FA"/>
    <w:rsid w:val="00C94C0D"/>
    <w:rsid w:val="00D0021C"/>
    <w:rsid w:val="00D65051"/>
    <w:rsid w:val="00E10CDB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34E94"/>
  <w15:docId w15:val="{21CBADBE-2DF4-4477-9CCF-B30412EE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6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6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A5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68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6A50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dTable4-Accent11">
    <w:name w:val="Grid Table 4 - Accent 11"/>
    <w:basedOn w:val="TableNormal"/>
    <w:uiPriority w:val="49"/>
    <w:rsid w:val="006A506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Yassir Yassir</cp:lastModifiedBy>
  <cp:revision>3</cp:revision>
  <dcterms:created xsi:type="dcterms:W3CDTF">2022-12-11T08:49:00Z</dcterms:created>
  <dcterms:modified xsi:type="dcterms:W3CDTF">2022-12-11T08:52:00Z</dcterms:modified>
</cp:coreProperties>
</file>