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C6" w:rsidRPr="007418C6" w:rsidRDefault="007418C6" w:rsidP="007418C6">
      <w:pPr>
        <w:rPr>
          <w:rFonts w:ascii="Simplified Arabic" w:hAnsi="Simplified Arabic" w:cs="Simplified Arabic" w:hint="cs"/>
          <w:b/>
          <w:bCs/>
          <w:color w:val="FF0000"/>
          <w:sz w:val="28"/>
          <w:szCs w:val="28"/>
          <w:rtl/>
        </w:rPr>
      </w:pPr>
      <w:r w:rsidRPr="007418C6">
        <w:rPr>
          <w:rFonts w:ascii="Simplified Arabic" w:hAnsi="Simplified Arabic" w:cs="Simplified Arabic" w:hint="cs"/>
          <w:b/>
          <w:bCs/>
          <w:color w:val="FF0000"/>
          <w:sz w:val="28"/>
          <w:szCs w:val="28"/>
          <w:rtl/>
        </w:rPr>
        <w:t xml:space="preserve"> المنحفات </w:t>
      </w:r>
    </w:p>
    <w:p w:rsidR="007418C6" w:rsidRPr="007418C6" w:rsidRDefault="007418C6" w:rsidP="007418C6">
      <w:pPr>
        <w:jc w:val="both"/>
        <w:rPr>
          <w:rFonts w:ascii="Simplified Arabic" w:hAnsi="Simplified Arabic" w:cs="Simplified Arabic" w:hint="cs"/>
          <w:sz w:val="24"/>
          <w:szCs w:val="24"/>
          <w:rtl/>
        </w:rPr>
      </w:pPr>
      <w:r>
        <w:rPr>
          <w:rFonts w:ascii="Simplified Arabic" w:hAnsi="Simplified Arabic" w:cs="Simplified Arabic" w:hint="cs"/>
          <w:sz w:val="24"/>
          <w:szCs w:val="24"/>
          <w:rtl/>
        </w:rPr>
        <w:t xml:space="preserve">    </w:t>
      </w:r>
      <w:r w:rsidRPr="007418C6">
        <w:rPr>
          <w:rFonts w:ascii="Simplified Arabic" w:hAnsi="Simplified Arabic" w:cs="Simplified Arabic"/>
          <w:sz w:val="24"/>
          <w:szCs w:val="24"/>
          <w:rtl/>
        </w:rPr>
        <w:t>إن استخدام المنحفات العشبية والصيدلانية غير المرخصة التي تباع فى الاماكن العامة وبعض الصيدليات من قبل النساء وحتى بعض الرجال والشباب من الذين يعانون من زيادة في الوزن. وان المنحفات أغلبها مواد عشبية والقليل منها كيمياوية وتختلف ميكانيكية عملها بين ما يقلل الشهية للأكل وما يمنع امتصاص الدهون وما يحرقها وان هذا يؤثر سلبياً وبشكل كبير على صحة الإن</w:t>
      </w:r>
      <w:bookmarkStart w:id="0" w:name="_GoBack"/>
      <w:bookmarkEnd w:id="0"/>
      <w:r w:rsidRPr="007418C6">
        <w:rPr>
          <w:rFonts w:ascii="Simplified Arabic" w:hAnsi="Simplified Arabic" w:cs="Simplified Arabic"/>
          <w:sz w:val="24"/>
          <w:szCs w:val="24"/>
          <w:rtl/>
        </w:rPr>
        <w:t xml:space="preserve">سان وقد يعرضه للإصابة بأمراض عديدة ، لذلك ننصح ضرورة استخدام المنتج المرخص من قبل الجهات الصحية المختصة ومن مناشئ معروفة وتجنب المواد التي تعمل على إنقاص الوزن بشكل كبير بفترة قصيرة. </w:t>
      </w:r>
    </w:p>
    <w:p w:rsidR="007418C6" w:rsidRPr="007418C6" w:rsidRDefault="007418C6" w:rsidP="007418C6">
      <w:pPr>
        <w:rPr>
          <w:rFonts w:ascii="Simplified Arabic" w:hAnsi="Simplified Arabic" w:cs="Simplified Arabic" w:hint="cs"/>
          <w:sz w:val="24"/>
          <w:szCs w:val="24"/>
          <w:rtl/>
        </w:rPr>
      </w:pPr>
      <w:r w:rsidRPr="007418C6">
        <w:rPr>
          <w:rFonts w:ascii="Simplified Arabic" w:hAnsi="Simplified Arabic" w:cs="Simplified Arabic" w:hint="cs"/>
          <w:sz w:val="24"/>
          <w:szCs w:val="24"/>
          <w:rtl/>
        </w:rPr>
        <w:t>منذ</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أكثر</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ما</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يزيد</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عن</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عقد</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من</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الزمان</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وحبوب</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التنحيف</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يتم</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استخدامها</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من</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قبل</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أطباء</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التغذية</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وفق</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معايير</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وفحوصات</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محددة</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بالنسبة</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لراغبي</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التخلص</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من</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الوزن</w:t>
      </w:r>
      <w:r w:rsidRPr="007418C6">
        <w:rPr>
          <w:rFonts w:ascii="Simplified Arabic" w:hAnsi="Simplified Arabic" w:cs="Simplified Arabic"/>
          <w:sz w:val="24"/>
          <w:szCs w:val="24"/>
          <w:rtl/>
        </w:rPr>
        <w:t xml:space="preserve"> </w:t>
      </w:r>
      <w:r w:rsidRPr="007418C6">
        <w:rPr>
          <w:rFonts w:ascii="Simplified Arabic" w:hAnsi="Simplified Arabic" w:cs="Simplified Arabic" w:hint="cs"/>
          <w:sz w:val="24"/>
          <w:szCs w:val="24"/>
          <w:rtl/>
        </w:rPr>
        <w:t>الزائد</w:t>
      </w:r>
      <w:r w:rsidRPr="007418C6">
        <w:rPr>
          <w:rFonts w:ascii="Simplified Arabic" w:hAnsi="Simplified Arabic" w:cs="Simplified Arabic"/>
          <w:sz w:val="24"/>
          <w:szCs w:val="24"/>
          <w:rtl/>
        </w:rPr>
        <w:t>.</w:t>
      </w:r>
    </w:p>
    <w:p w:rsidR="00851CB4" w:rsidRPr="007418C6" w:rsidRDefault="00851CB4" w:rsidP="00851CB4">
      <w:pPr>
        <w:rPr>
          <w:rFonts w:ascii="Simplified Arabic" w:hAnsi="Simplified Arabic" w:cs="Simplified Arabic"/>
          <w:sz w:val="24"/>
          <w:szCs w:val="24"/>
          <w:rtl/>
        </w:rPr>
      </w:pPr>
      <w:r w:rsidRPr="007418C6">
        <w:rPr>
          <w:rFonts w:ascii="Simplified Arabic" w:hAnsi="Simplified Arabic" w:cs="Simplified Arabic"/>
          <w:sz w:val="24"/>
          <w:szCs w:val="24"/>
          <w:rtl/>
        </w:rPr>
        <w:t xml:space="preserve">ولكن انتشار تلك الحبوب في الأسواق الطبية خلق حولها الريبة والشك من قبل المؤسسات الصحية العالمية والتي امتنع معظمها عن وصفها كعلاج لحالات السمنة بسبب ما تم اكتشافه من أضرار صحية تتعلق بتلك الحبوب مثل :- </w:t>
      </w:r>
    </w:p>
    <w:p w:rsidR="00E623EE" w:rsidRPr="007418C6" w:rsidRDefault="00E623EE" w:rsidP="00E623EE">
      <w:pPr>
        <w:rPr>
          <w:rFonts w:ascii="Simplified Arabic" w:hAnsi="Simplified Arabic" w:cs="Simplified Arabic"/>
          <w:sz w:val="24"/>
          <w:szCs w:val="24"/>
          <w:rtl/>
        </w:rPr>
      </w:pPr>
      <w:r w:rsidRPr="007418C6">
        <w:rPr>
          <w:rFonts w:ascii="Simplified Arabic" w:hAnsi="Simplified Arabic" w:cs="Simplified Arabic"/>
          <w:sz w:val="24"/>
          <w:szCs w:val="24"/>
          <w:rtl/>
        </w:rPr>
        <w:t xml:space="preserve">1-خلل في الهرمونات </w:t>
      </w:r>
    </w:p>
    <w:p w:rsidR="00E623EE" w:rsidRPr="007418C6" w:rsidRDefault="00E623EE" w:rsidP="007418C6">
      <w:pPr>
        <w:jc w:val="both"/>
        <w:rPr>
          <w:rFonts w:ascii="Simplified Arabic" w:hAnsi="Simplified Arabic" w:cs="Simplified Arabic"/>
          <w:sz w:val="24"/>
          <w:szCs w:val="24"/>
          <w:rtl/>
        </w:rPr>
      </w:pPr>
      <w:r w:rsidRPr="007418C6">
        <w:rPr>
          <w:rFonts w:ascii="Simplified Arabic" w:hAnsi="Simplified Arabic" w:cs="Simplified Arabic"/>
          <w:sz w:val="24"/>
          <w:szCs w:val="24"/>
          <w:rtl/>
        </w:rPr>
        <w:t>يؤدي تناول حبوب التنحيف إلى الإخلال بالتوازن الطبيعي لمستوى إنتاج الجسم من الهرمونات، فبحسب وكالة الدواء والغذاء الأمريكية "</w:t>
      </w:r>
      <w:r w:rsidRPr="007418C6">
        <w:rPr>
          <w:rFonts w:ascii="Simplified Arabic" w:hAnsi="Simplified Arabic" w:cs="Simplified Arabic"/>
          <w:sz w:val="24"/>
          <w:szCs w:val="24"/>
        </w:rPr>
        <w:t>FDA</w:t>
      </w:r>
      <w:r w:rsidRPr="007418C6">
        <w:rPr>
          <w:rFonts w:ascii="Simplified Arabic" w:hAnsi="Simplified Arabic" w:cs="Simplified Arabic"/>
          <w:sz w:val="24"/>
          <w:szCs w:val="24"/>
          <w:rtl/>
        </w:rPr>
        <w:t>" لا تعد مكونات تلك الحبوب اَمنة بشكل يجعلها متداولة في الأسواق الأمريكية بشكل شرعي .</w:t>
      </w:r>
    </w:p>
    <w:p w:rsidR="00E623EE" w:rsidRPr="007418C6" w:rsidRDefault="00E623EE" w:rsidP="007418C6">
      <w:pPr>
        <w:jc w:val="both"/>
        <w:rPr>
          <w:rFonts w:ascii="Simplified Arabic" w:hAnsi="Simplified Arabic" w:cs="Simplified Arabic"/>
          <w:sz w:val="24"/>
          <w:szCs w:val="24"/>
          <w:rtl/>
        </w:rPr>
      </w:pPr>
      <w:r w:rsidRPr="007418C6">
        <w:rPr>
          <w:rFonts w:ascii="Simplified Arabic" w:hAnsi="Simplified Arabic" w:cs="Simplified Arabic"/>
          <w:sz w:val="24"/>
          <w:szCs w:val="24"/>
          <w:rtl/>
        </w:rPr>
        <w:t xml:space="preserve">2-الإصابة بأمراض القلب </w:t>
      </w:r>
    </w:p>
    <w:p w:rsidR="00E623EE" w:rsidRPr="007418C6" w:rsidRDefault="00E623EE" w:rsidP="007418C6">
      <w:pPr>
        <w:jc w:val="both"/>
        <w:rPr>
          <w:rFonts w:ascii="Simplified Arabic" w:hAnsi="Simplified Arabic" w:cs="Simplified Arabic"/>
          <w:sz w:val="24"/>
          <w:szCs w:val="24"/>
          <w:rtl/>
        </w:rPr>
      </w:pPr>
      <w:r w:rsidRPr="007418C6">
        <w:rPr>
          <w:rFonts w:ascii="Simplified Arabic" w:hAnsi="Simplified Arabic" w:cs="Simplified Arabic"/>
          <w:sz w:val="24"/>
          <w:szCs w:val="24"/>
          <w:rtl/>
        </w:rPr>
        <w:t>حبوب وعقاقير التنحيف لا تتناسب على الإطلاق مع مرضى القلب وأصحاب ضغط الدم المرتفع لأنها قد تعرضهم إلى الوفاة كما يزيد تناول تلك الحبوب من احتمالية إصابة الشخص السليم باعتلالات القلب ومشاكل ضغط الدم المزمنة.</w:t>
      </w:r>
    </w:p>
    <w:p w:rsidR="00E623EE" w:rsidRPr="007418C6" w:rsidRDefault="00E623EE" w:rsidP="007418C6">
      <w:pPr>
        <w:jc w:val="both"/>
        <w:rPr>
          <w:rFonts w:ascii="Simplified Arabic" w:hAnsi="Simplified Arabic" w:cs="Simplified Arabic"/>
          <w:sz w:val="24"/>
          <w:szCs w:val="24"/>
          <w:rtl/>
        </w:rPr>
      </w:pPr>
      <w:r w:rsidRPr="007418C6">
        <w:rPr>
          <w:rFonts w:ascii="Simplified Arabic" w:hAnsi="Simplified Arabic" w:cs="Simplified Arabic"/>
          <w:sz w:val="24"/>
          <w:szCs w:val="24"/>
          <w:rtl/>
        </w:rPr>
        <w:t xml:space="preserve">3-الإدمان </w:t>
      </w:r>
    </w:p>
    <w:p w:rsidR="00E623EE" w:rsidRPr="007418C6" w:rsidRDefault="00E623EE" w:rsidP="007418C6">
      <w:pPr>
        <w:jc w:val="both"/>
        <w:rPr>
          <w:rFonts w:ascii="Simplified Arabic" w:hAnsi="Simplified Arabic" w:cs="Simplified Arabic"/>
          <w:sz w:val="24"/>
          <w:szCs w:val="24"/>
          <w:rtl/>
        </w:rPr>
      </w:pPr>
      <w:r w:rsidRPr="007418C6">
        <w:rPr>
          <w:rFonts w:ascii="Simplified Arabic" w:hAnsi="Simplified Arabic" w:cs="Simplified Arabic"/>
          <w:sz w:val="24"/>
          <w:szCs w:val="24"/>
          <w:rtl/>
        </w:rPr>
        <w:t>بسبب احتواء حبوب وعقاقير التنحيف على "الأمفيتامينات" وهي منشطات ذهنية تحتوي عليها مضادات الاكتئاب والقلق بالإضافة إلى الأدوية الطبية النفسية قد يؤدي تناول حبوب التنحيف إلى الإدمان .</w:t>
      </w:r>
    </w:p>
    <w:p w:rsidR="00E623EE" w:rsidRDefault="00E623EE" w:rsidP="00E623EE">
      <w:pPr>
        <w:rPr>
          <w:rFonts w:ascii="Simplified Arabic" w:hAnsi="Simplified Arabic" w:cs="Simplified Arabic" w:hint="cs"/>
          <w:sz w:val="24"/>
          <w:szCs w:val="24"/>
          <w:rtl/>
        </w:rPr>
      </w:pPr>
    </w:p>
    <w:p w:rsidR="007418C6" w:rsidRPr="007418C6" w:rsidRDefault="007418C6" w:rsidP="00E623EE">
      <w:pPr>
        <w:rPr>
          <w:rFonts w:ascii="Simplified Arabic" w:hAnsi="Simplified Arabic" w:cs="Simplified Arabic"/>
          <w:sz w:val="24"/>
          <w:szCs w:val="24"/>
          <w:rtl/>
        </w:rPr>
      </w:pPr>
    </w:p>
    <w:p w:rsidR="00851CB4" w:rsidRPr="007418C6" w:rsidRDefault="00E623EE" w:rsidP="00851CB4">
      <w:pPr>
        <w:rPr>
          <w:rFonts w:ascii="Simplified Arabic" w:hAnsi="Simplified Arabic" w:cs="Simplified Arabic"/>
          <w:sz w:val="24"/>
          <w:szCs w:val="24"/>
          <w:rtl/>
        </w:rPr>
      </w:pPr>
      <w:r w:rsidRPr="007418C6">
        <w:rPr>
          <w:rFonts w:ascii="Simplified Arabic" w:hAnsi="Simplified Arabic" w:cs="Simplified Arabic"/>
          <w:sz w:val="24"/>
          <w:szCs w:val="24"/>
          <w:rtl/>
        </w:rPr>
        <w:lastRenderedPageBreak/>
        <w:t xml:space="preserve">4-مشاكل المعدة </w:t>
      </w:r>
    </w:p>
    <w:p w:rsidR="00E623EE" w:rsidRPr="007418C6" w:rsidRDefault="00E623EE" w:rsidP="00851CB4">
      <w:pPr>
        <w:rPr>
          <w:rFonts w:ascii="Simplified Arabic" w:hAnsi="Simplified Arabic" w:cs="Simplified Arabic"/>
          <w:sz w:val="24"/>
          <w:szCs w:val="24"/>
          <w:rtl/>
        </w:rPr>
      </w:pPr>
      <w:r w:rsidRPr="007418C6">
        <w:rPr>
          <w:rFonts w:ascii="Simplified Arabic" w:hAnsi="Simplified Arabic" w:cs="Simplified Arabic"/>
          <w:sz w:val="24"/>
          <w:szCs w:val="24"/>
          <w:rtl/>
        </w:rPr>
        <w:t>بسبب تأثيرها على قدرة الجسم في امتصاص الغذاء من الطعام الذي يتم تناوله تؤثر حبوب التنحيف على قوة المعدة وتؤدي إلى تكون القرح في جدارها والإصابة بحالات الإمساك الشديدة والصداع والتقلبات المزاجية .</w:t>
      </w:r>
    </w:p>
    <w:p w:rsidR="00E623EE" w:rsidRPr="007418C6" w:rsidRDefault="00E623EE" w:rsidP="00E623EE">
      <w:pPr>
        <w:rPr>
          <w:rFonts w:ascii="Simplified Arabic" w:hAnsi="Simplified Arabic" w:cs="Simplified Arabic"/>
          <w:sz w:val="24"/>
          <w:szCs w:val="24"/>
          <w:rtl/>
        </w:rPr>
      </w:pPr>
    </w:p>
    <w:p w:rsidR="00E623EE" w:rsidRPr="007418C6" w:rsidRDefault="00E623EE" w:rsidP="00E623EE">
      <w:pPr>
        <w:rPr>
          <w:rFonts w:ascii="Simplified Arabic" w:hAnsi="Simplified Arabic" w:cs="Simplified Arabic"/>
          <w:sz w:val="24"/>
          <w:szCs w:val="24"/>
          <w:rtl/>
        </w:rPr>
      </w:pPr>
      <w:r w:rsidRPr="007418C6">
        <w:rPr>
          <w:rFonts w:ascii="Simplified Arabic" w:hAnsi="Simplified Arabic" w:cs="Simplified Arabic"/>
          <w:sz w:val="24"/>
          <w:szCs w:val="24"/>
          <w:rtl/>
        </w:rPr>
        <w:t xml:space="preserve">5-الفشل الكلوي وتضرر الكبد </w:t>
      </w:r>
    </w:p>
    <w:p w:rsidR="00E623EE" w:rsidRPr="007418C6" w:rsidRDefault="00E623EE" w:rsidP="00E623EE">
      <w:pPr>
        <w:rPr>
          <w:rFonts w:ascii="Simplified Arabic" w:hAnsi="Simplified Arabic" w:cs="Simplified Arabic"/>
          <w:sz w:val="24"/>
          <w:szCs w:val="24"/>
          <w:rtl/>
        </w:rPr>
      </w:pPr>
      <w:r w:rsidRPr="007418C6">
        <w:rPr>
          <w:rFonts w:ascii="Simplified Arabic" w:hAnsi="Simplified Arabic" w:cs="Simplified Arabic"/>
          <w:sz w:val="24"/>
          <w:szCs w:val="24"/>
          <w:rtl/>
        </w:rPr>
        <w:t>من أخطر التأثيرات السلبية لعقاقير إنقاص الوزن هو تدمير الكليتين بسبب كمية السموم المتراكمة بداخل الجسم والتي قد تفشل الكلى في التعامل معها بسبب ضعف قوتهما وكفاءتهما في طرد السموم الناتجة عن عملية الهضم .</w:t>
      </w:r>
    </w:p>
    <w:p w:rsidR="00E623EE" w:rsidRPr="007418C6" w:rsidRDefault="00E623EE" w:rsidP="00E623EE">
      <w:pPr>
        <w:rPr>
          <w:rFonts w:ascii="Simplified Arabic" w:hAnsi="Simplified Arabic" w:cs="Simplified Arabic"/>
          <w:sz w:val="24"/>
          <w:szCs w:val="24"/>
          <w:rtl/>
        </w:rPr>
      </w:pPr>
      <w:r w:rsidRPr="007418C6">
        <w:rPr>
          <w:rFonts w:ascii="Simplified Arabic" w:hAnsi="Simplified Arabic" w:cs="Simplified Arabic"/>
          <w:sz w:val="24"/>
          <w:szCs w:val="24"/>
          <w:rtl/>
        </w:rPr>
        <w:t xml:space="preserve">وبجانب الكلى تعمل حبوب التنحيف أيضاً على إلحاق الضرر بالكبد الذي يعد أهم أعضاء الجسم لطرد السموم وتنظيم مستويات السكر في الدم . </w:t>
      </w:r>
    </w:p>
    <w:p w:rsidR="00E623EE" w:rsidRPr="007418C6" w:rsidRDefault="00E623EE" w:rsidP="00E623EE">
      <w:pPr>
        <w:rPr>
          <w:rFonts w:ascii="Simplified Arabic" w:hAnsi="Simplified Arabic" w:cs="Simplified Arabic"/>
          <w:sz w:val="24"/>
          <w:szCs w:val="24"/>
          <w:rtl/>
        </w:rPr>
      </w:pPr>
      <w:r w:rsidRPr="007418C6">
        <w:rPr>
          <w:rFonts w:ascii="Simplified Arabic" w:hAnsi="Simplified Arabic" w:cs="Simplified Arabic"/>
          <w:sz w:val="24"/>
          <w:szCs w:val="24"/>
          <w:rtl/>
        </w:rPr>
        <w:t xml:space="preserve">6-عدم الفاعلية </w:t>
      </w:r>
    </w:p>
    <w:p w:rsidR="00E623EE" w:rsidRDefault="00E623EE" w:rsidP="00E623EE">
      <w:pPr>
        <w:rPr>
          <w:rFonts w:ascii="Simplified Arabic" w:hAnsi="Simplified Arabic" w:cs="Simplified Arabic" w:hint="cs"/>
          <w:sz w:val="24"/>
          <w:szCs w:val="24"/>
          <w:rtl/>
        </w:rPr>
      </w:pPr>
      <w:r w:rsidRPr="007418C6">
        <w:rPr>
          <w:rFonts w:ascii="Simplified Arabic" w:hAnsi="Simplified Arabic" w:cs="Simplified Arabic"/>
          <w:sz w:val="24"/>
          <w:szCs w:val="24"/>
          <w:rtl/>
        </w:rPr>
        <w:t>تجمع معظم عقاقير التنحيف على وجود عنصر الكافيين الفعال لحرق الدهون ومدرات البول من أجل التخلص من المياه الزائدة في الجسم وهو الأمر الذي يسبب الجفاف ووضع أجهزة الجسم الداخلية في خطر كبير</w:t>
      </w:r>
    </w:p>
    <w:p w:rsidR="007418C6" w:rsidRPr="007418C6" w:rsidRDefault="007418C6" w:rsidP="00E623EE">
      <w:pPr>
        <w:rPr>
          <w:rFonts w:ascii="Simplified Arabic" w:hAnsi="Simplified Arabic" w:cs="Simplified Arabic"/>
          <w:b/>
          <w:bCs/>
          <w:color w:val="FF0000"/>
          <w:sz w:val="24"/>
          <w:szCs w:val="24"/>
          <w:rtl/>
        </w:rPr>
      </w:pPr>
    </w:p>
    <w:p w:rsidR="007418C6" w:rsidRPr="007418C6" w:rsidRDefault="007418C6" w:rsidP="007418C6">
      <w:pPr>
        <w:rPr>
          <w:rFonts w:ascii="Simplified Arabic" w:hAnsi="Simplified Arabic" w:cs="Simplified Arabic"/>
          <w:b/>
          <w:bCs/>
          <w:color w:val="FF0000"/>
          <w:sz w:val="24"/>
          <w:szCs w:val="24"/>
          <w:rtl/>
        </w:rPr>
      </w:pPr>
      <w:r w:rsidRPr="007418C6">
        <w:rPr>
          <w:rFonts w:ascii="Simplified Arabic" w:hAnsi="Simplified Arabic" w:cs="Simplified Arabic"/>
          <w:b/>
          <w:bCs/>
          <w:color w:val="FF0000"/>
          <w:sz w:val="24"/>
          <w:szCs w:val="24"/>
          <w:rtl/>
        </w:rPr>
        <w:t xml:space="preserve">طرق التخلص من الوزن الزائد والابتعاد عن </w:t>
      </w:r>
      <w:r>
        <w:rPr>
          <w:rFonts w:ascii="Simplified Arabic" w:hAnsi="Simplified Arabic" w:cs="Simplified Arabic" w:hint="cs"/>
          <w:b/>
          <w:bCs/>
          <w:color w:val="FF0000"/>
          <w:sz w:val="24"/>
          <w:szCs w:val="24"/>
          <w:rtl/>
        </w:rPr>
        <w:t xml:space="preserve">حبوب </w:t>
      </w:r>
      <w:r w:rsidRPr="007418C6">
        <w:rPr>
          <w:rFonts w:ascii="Simplified Arabic" w:hAnsi="Simplified Arabic" w:cs="Simplified Arabic"/>
          <w:b/>
          <w:bCs/>
          <w:color w:val="FF0000"/>
          <w:sz w:val="24"/>
          <w:szCs w:val="24"/>
          <w:rtl/>
        </w:rPr>
        <w:t>التنحيف</w:t>
      </w:r>
    </w:p>
    <w:p w:rsidR="00851CB4" w:rsidRPr="007418C6" w:rsidRDefault="00851CB4" w:rsidP="00851CB4">
      <w:pPr>
        <w:pStyle w:val="ListParagraph"/>
        <w:numPr>
          <w:ilvl w:val="0"/>
          <w:numId w:val="2"/>
        </w:numPr>
        <w:rPr>
          <w:rFonts w:ascii="Simplified Arabic" w:hAnsi="Simplified Arabic" w:cs="Simplified Arabic"/>
          <w:sz w:val="24"/>
          <w:szCs w:val="24"/>
          <w:rtl/>
        </w:rPr>
      </w:pPr>
      <w:r w:rsidRPr="007418C6">
        <w:rPr>
          <w:rFonts w:ascii="Simplified Arabic" w:hAnsi="Simplified Arabic" w:cs="Simplified Arabic"/>
          <w:sz w:val="24"/>
          <w:szCs w:val="24"/>
          <w:rtl/>
        </w:rPr>
        <w:t xml:space="preserve">عدم استخدام أي نوع من الادوية المختصة بهذا الغرض ويجب تقليل السعرات الحرارية بممارسة الرياضة بشكل مستمر حتى ولو نصف ساعة في اليوم </w:t>
      </w:r>
    </w:p>
    <w:p w:rsidR="00851CB4" w:rsidRPr="007418C6" w:rsidRDefault="00851CB4" w:rsidP="00851CB4">
      <w:pPr>
        <w:pStyle w:val="ListParagraph"/>
        <w:numPr>
          <w:ilvl w:val="0"/>
          <w:numId w:val="2"/>
        </w:numPr>
        <w:rPr>
          <w:rFonts w:ascii="Simplified Arabic" w:hAnsi="Simplified Arabic" w:cs="Simplified Arabic"/>
          <w:sz w:val="24"/>
          <w:szCs w:val="24"/>
          <w:rtl/>
        </w:rPr>
      </w:pPr>
      <w:r w:rsidRPr="007418C6">
        <w:rPr>
          <w:rFonts w:ascii="Simplified Arabic" w:hAnsi="Simplified Arabic" w:cs="Simplified Arabic"/>
          <w:sz w:val="24"/>
          <w:szCs w:val="24"/>
          <w:rtl/>
        </w:rPr>
        <w:t>الابتعاد عن المشروبات الغازية والصناعية والحلويات تماما ،</w:t>
      </w:r>
    </w:p>
    <w:p w:rsidR="00851CB4" w:rsidRPr="007418C6" w:rsidRDefault="00851CB4" w:rsidP="00851CB4">
      <w:pPr>
        <w:pStyle w:val="ListParagraph"/>
        <w:numPr>
          <w:ilvl w:val="0"/>
          <w:numId w:val="2"/>
        </w:numPr>
        <w:rPr>
          <w:rFonts w:ascii="Simplified Arabic" w:hAnsi="Simplified Arabic" w:cs="Simplified Arabic"/>
          <w:sz w:val="24"/>
          <w:szCs w:val="24"/>
        </w:rPr>
      </w:pPr>
      <w:r w:rsidRPr="007418C6">
        <w:rPr>
          <w:rFonts w:ascii="Simplified Arabic" w:hAnsi="Simplified Arabic" w:cs="Simplified Arabic"/>
          <w:sz w:val="24"/>
          <w:szCs w:val="24"/>
          <w:rtl/>
        </w:rPr>
        <w:t xml:space="preserve">الابتعاد عن الدهون المضرة بصحتنا لذا ننصح اتباع نظام يقوم على السلوك والغذاء والحركة كما يحقق هدف خفض الوزن والوصول الى الرشاقة </w:t>
      </w:r>
    </w:p>
    <w:p w:rsidR="007418C6" w:rsidRDefault="00851CB4" w:rsidP="00851CB4">
      <w:pPr>
        <w:pStyle w:val="ListParagraph"/>
        <w:numPr>
          <w:ilvl w:val="0"/>
          <w:numId w:val="2"/>
        </w:numPr>
        <w:rPr>
          <w:rFonts w:ascii="Simplified Arabic" w:hAnsi="Simplified Arabic" w:cs="Simplified Arabic" w:hint="cs"/>
          <w:sz w:val="24"/>
          <w:szCs w:val="24"/>
        </w:rPr>
      </w:pPr>
      <w:r w:rsidRPr="007418C6">
        <w:rPr>
          <w:rFonts w:ascii="Simplified Arabic" w:hAnsi="Simplified Arabic" w:cs="Simplified Arabic"/>
          <w:sz w:val="24"/>
          <w:szCs w:val="24"/>
          <w:rtl/>
        </w:rPr>
        <w:t xml:space="preserve">ضرورة ان تتوفر الإرادة التامة للشخص والرغبة في اتباع نظام غذائي يقوم على تحديد الوجبات والحفاظ على مواعيدها كخطوة أولى ، </w:t>
      </w:r>
    </w:p>
    <w:p w:rsidR="00851CB4" w:rsidRDefault="00851CB4" w:rsidP="007418C6">
      <w:pPr>
        <w:pStyle w:val="ListParagraph"/>
        <w:numPr>
          <w:ilvl w:val="0"/>
          <w:numId w:val="2"/>
        </w:numPr>
        <w:rPr>
          <w:rFonts w:ascii="Simplified Arabic" w:hAnsi="Simplified Arabic" w:cs="Simplified Arabic" w:hint="cs"/>
          <w:sz w:val="24"/>
          <w:szCs w:val="24"/>
        </w:rPr>
      </w:pPr>
      <w:r w:rsidRPr="007418C6">
        <w:rPr>
          <w:rFonts w:ascii="Simplified Arabic" w:hAnsi="Simplified Arabic" w:cs="Simplified Arabic"/>
          <w:sz w:val="24"/>
          <w:szCs w:val="24"/>
          <w:rtl/>
        </w:rPr>
        <w:t>بعد ذلك تأتي الخطوة الثانية وهي البرنامج الغذائي الذي يسمح بتناول جميع الأطعمة باستثناء ذات السعرات الحرارية العالية، بكميات بسيطة مع التأكيد على ضرورة القيام بنشاط حركي حتى ولو اقتصر الأمر على المشي</w:t>
      </w:r>
      <w:r w:rsidRPr="007418C6">
        <w:rPr>
          <w:rFonts w:ascii="Simplified Arabic" w:hAnsi="Simplified Arabic" w:cs="Simplified Arabic"/>
          <w:sz w:val="24"/>
          <w:szCs w:val="24"/>
        </w:rPr>
        <w:t> </w:t>
      </w:r>
    </w:p>
    <w:sectPr w:rsidR="00851CB4" w:rsidSect="007418C6">
      <w:pgSz w:w="11906" w:h="16838"/>
      <w:pgMar w:top="1440" w:right="1800" w:bottom="1440" w:left="1800" w:header="708" w:footer="708" w:gutter="0"/>
      <w:pgBorders w:offsetFrom="page">
        <w:top w:val="quadrants" w:sz="10" w:space="24" w:color="auto"/>
        <w:left w:val="quadrants" w:sz="10" w:space="24" w:color="auto"/>
        <w:bottom w:val="quadrants" w:sz="10" w:space="24" w:color="auto"/>
        <w:right w:val="quadrants" w:sz="1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C4967"/>
    <w:multiLevelType w:val="multilevel"/>
    <w:tmpl w:val="9288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D44677"/>
    <w:multiLevelType w:val="hybridMultilevel"/>
    <w:tmpl w:val="92705E20"/>
    <w:lvl w:ilvl="0" w:tplc="1396A28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FD"/>
    <w:rsid w:val="005C102D"/>
    <w:rsid w:val="007418C6"/>
    <w:rsid w:val="00851CB4"/>
    <w:rsid w:val="00942A18"/>
    <w:rsid w:val="00E251FD"/>
    <w:rsid w:val="00E623EE"/>
    <w:rsid w:val="00E91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18"/>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18"/>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3078">
      <w:bodyDiv w:val="1"/>
      <w:marLeft w:val="0"/>
      <w:marRight w:val="0"/>
      <w:marTop w:val="0"/>
      <w:marBottom w:val="0"/>
      <w:divBdr>
        <w:top w:val="none" w:sz="0" w:space="0" w:color="auto"/>
        <w:left w:val="none" w:sz="0" w:space="0" w:color="auto"/>
        <w:bottom w:val="none" w:sz="0" w:space="0" w:color="auto"/>
        <w:right w:val="none" w:sz="0" w:space="0" w:color="auto"/>
      </w:divBdr>
    </w:div>
    <w:div w:id="851384074">
      <w:bodyDiv w:val="1"/>
      <w:marLeft w:val="0"/>
      <w:marRight w:val="0"/>
      <w:marTop w:val="0"/>
      <w:marBottom w:val="0"/>
      <w:divBdr>
        <w:top w:val="none" w:sz="0" w:space="0" w:color="auto"/>
        <w:left w:val="none" w:sz="0" w:space="0" w:color="auto"/>
        <w:bottom w:val="none" w:sz="0" w:space="0" w:color="auto"/>
        <w:right w:val="none" w:sz="0" w:space="0" w:color="auto"/>
      </w:divBdr>
    </w:div>
    <w:div w:id="1532500702">
      <w:bodyDiv w:val="1"/>
      <w:marLeft w:val="0"/>
      <w:marRight w:val="0"/>
      <w:marTop w:val="0"/>
      <w:marBottom w:val="0"/>
      <w:divBdr>
        <w:top w:val="none" w:sz="0" w:space="0" w:color="auto"/>
        <w:left w:val="none" w:sz="0" w:space="0" w:color="auto"/>
        <w:bottom w:val="none" w:sz="0" w:space="0" w:color="auto"/>
        <w:right w:val="none" w:sz="0" w:space="0" w:color="auto"/>
      </w:divBdr>
      <w:divsChild>
        <w:div w:id="187570107">
          <w:marLeft w:val="0"/>
          <w:marRight w:val="0"/>
          <w:marTop w:val="0"/>
          <w:marBottom w:val="0"/>
          <w:divBdr>
            <w:top w:val="single" w:sz="6" w:space="0" w:color="DDDDDD"/>
            <w:left w:val="none" w:sz="0" w:space="0" w:color="auto"/>
            <w:bottom w:val="none" w:sz="0" w:space="0" w:color="auto"/>
            <w:right w:val="none" w:sz="0" w:space="0" w:color="auto"/>
          </w:divBdr>
          <w:divsChild>
            <w:div w:id="9794054">
              <w:marLeft w:val="-225"/>
              <w:marRight w:val="-225"/>
              <w:marTop w:val="0"/>
              <w:marBottom w:val="0"/>
              <w:divBdr>
                <w:top w:val="none" w:sz="0" w:space="0" w:color="auto"/>
                <w:left w:val="none" w:sz="0" w:space="0" w:color="auto"/>
                <w:bottom w:val="none" w:sz="0" w:space="0" w:color="auto"/>
                <w:right w:val="none" w:sz="0" w:space="0" w:color="auto"/>
              </w:divBdr>
              <w:divsChild>
                <w:div w:id="11669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1793">
          <w:marLeft w:val="0"/>
          <w:marRight w:val="0"/>
          <w:marTop w:val="0"/>
          <w:marBottom w:val="0"/>
          <w:divBdr>
            <w:top w:val="single" w:sz="6" w:space="0" w:color="DDDDDD"/>
            <w:left w:val="none" w:sz="0" w:space="0" w:color="auto"/>
            <w:bottom w:val="none" w:sz="0" w:space="0" w:color="auto"/>
            <w:right w:val="none" w:sz="0" w:space="0" w:color="auto"/>
          </w:divBdr>
          <w:divsChild>
            <w:div w:id="1961497004">
              <w:marLeft w:val="-225"/>
              <w:marRight w:val="-225"/>
              <w:marTop w:val="0"/>
              <w:marBottom w:val="0"/>
              <w:divBdr>
                <w:top w:val="none" w:sz="0" w:space="0" w:color="auto"/>
                <w:left w:val="none" w:sz="0" w:space="0" w:color="auto"/>
                <w:bottom w:val="none" w:sz="0" w:space="0" w:color="auto"/>
                <w:right w:val="none" w:sz="0" w:space="0" w:color="auto"/>
              </w:divBdr>
              <w:divsChild>
                <w:div w:id="15935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3061">
          <w:marLeft w:val="0"/>
          <w:marRight w:val="0"/>
          <w:marTop w:val="0"/>
          <w:marBottom w:val="0"/>
          <w:divBdr>
            <w:top w:val="none" w:sz="0" w:space="0" w:color="auto"/>
            <w:left w:val="none" w:sz="0" w:space="0" w:color="auto"/>
            <w:bottom w:val="none" w:sz="0" w:space="0" w:color="auto"/>
            <w:right w:val="none" w:sz="0" w:space="0" w:color="auto"/>
          </w:divBdr>
          <w:divsChild>
            <w:div w:id="14535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center52</dc:creator>
  <cp:lastModifiedBy>center52</cp:lastModifiedBy>
  <cp:revision>2</cp:revision>
  <dcterms:created xsi:type="dcterms:W3CDTF">2023-05-08T17:36:00Z</dcterms:created>
  <dcterms:modified xsi:type="dcterms:W3CDTF">2023-05-08T19:17:00Z</dcterms:modified>
</cp:coreProperties>
</file>