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98" w:rsidRPr="00FE5B3A" w:rsidRDefault="00FE5B3A" w:rsidP="00FE5B3A">
      <w:pPr>
        <w:jc w:val="center"/>
        <w:rPr>
          <w:rFonts w:ascii="Simplified Arabic" w:hAnsi="Simplified Arabic" w:cs="Simplified Arabic"/>
          <w:b/>
          <w:bCs/>
          <w:sz w:val="28"/>
          <w:szCs w:val="28"/>
          <w:rtl/>
          <w:lang w:bidi="ar-IQ"/>
        </w:rPr>
      </w:pPr>
      <w:r w:rsidRPr="00FE5B3A">
        <w:rPr>
          <w:rFonts w:ascii="Simplified Arabic" w:hAnsi="Simplified Arabic" w:cs="Simplified Arabic" w:hint="cs"/>
          <w:b/>
          <w:bCs/>
          <w:sz w:val="28"/>
          <w:szCs w:val="28"/>
          <w:rtl/>
          <w:lang w:bidi="ar-IQ"/>
        </w:rPr>
        <w:t>نموذج لتحرير الاخبار الخاصة بالرسائل والاطاريح</w:t>
      </w:r>
    </w:p>
    <w:p w:rsidR="008D411F" w:rsidRPr="008D411F" w:rsidRDefault="008D411F" w:rsidP="008D411F">
      <w:pPr>
        <w:jc w:val="both"/>
        <w:rPr>
          <w:rFonts w:ascii="Simplified Arabic" w:hAnsi="Simplified Arabic" w:cs="Simplified Arabic"/>
          <w:b/>
          <w:bCs/>
          <w:sz w:val="28"/>
          <w:szCs w:val="28"/>
          <w:lang w:bidi="ar-IQ"/>
        </w:rPr>
      </w:pPr>
    </w:p>
    <w:p w:rsidR="00D11D45" w:rsidRDefault="00B50ADC" w:rsidP="00B50ADC">
      <w:pPr>
        <w:jc w:val="both"/>
        <w:rPr>
          <w:rFonts w:ascii="Simplified Arabic" w:hAnsi="Simplified Arabic" w:cs="Simplified Arabic"/>
          <w:b/>
          <w:bCs/>
          <w:sz w:val="28"/>
          <w:szCs w:val="28"/>
          <w:rtl/>
          <w:lang w:bidi="ar-IQ"/>
        </w:rPr>
      </w:pPr>
      <w:r w:rsidRPr="00B50ADC">
        <w:rPr>
          <w:rFonts w:ascii="Simplified Arabic" w:hAnsi="Simplified Arabic" w:cs="Simplified Arabic"/>
          <w:b/>
          <w:bCs/>
          <w:sz w:val="28"/>
          <w:szCs w:val="28"/>
          <w:rtl/>
          <w:lang w:bidi="ar-IQ"/>
        </w:rPr>
        <w:t xml:space="preserve">تقييم التسرب الدقيق لحشوة مصنعة من ال </w:t>
      </w:r>
      <w:r w:rsidRPr="00B50ADC">
        <w:rPr>
          <w:rFonts w:ascii="Simplified Arabic" w:hAnsi="Simplified Arabic" w:cs="Simplified Arabic"/>
          <w:b/>
          <w:bCs/>
          <w:sz w:val="28"/>
          <w:szCs w:val="28"/>
          <w:lang w:bidi="ar-IQ"/>
        </w:rPr>
        <w:t>glass ionomer</w:t>
      </w:r>
      <w:r w:rsidRPr="00B50ADC">
        <w:rPr>
          <w:rFonts w:ascii="Simplified Arabic" w:hAnsi="Simplified Arabic" w:cs="Simplified Arabic"/>
          <w:b/>
          <w:bCs/>
          <w:sz w:val="28"/>
          <w:szCs w:val="28"/>
          <w:rtl/>
          <w:lang w:bidi="ar-IQ"/>
        </w:rPr>
        <w:t xml:space="preserve"> بعد إزالة التسوس بالطريقة الكيموميكانيكية بإستخدام </w:t>
      </w:r>
      <w:r w:rsidRPr="00B50ADC">
        <w:rPr>
          <w:rFonts w:ascii="Simplified Arabic" w:hAnsi="Simplified Arabic" w:cs="Simplified Arabic"/>
          <w:b/>
          <w:bCs/>
          <w:sz w:val="28"/>
          <w:szCs w:val="28"/>
          <w:lang w:bidi="ar-IQ"/>
        </w:rPr>
        <w:t>Brix3000</w:t>
      </w:r>
      <w:r w:rsidRPr="00B50ADC">
        <w:rPr>
          <w:rFonts w:ascii="Simplified Arabic" w:hAnsi="Simplified Arabic" w:cs="Simplified Arabic"/>
          <w:b/>
          <w:bCs/>
          <w:sz w:val="28"/>
          <w:szCs w:val="28"/>
          <w:rtl/>
          <w:lang w:bidi="ar-IQ"/>
        </w:rPr>
        <w:t xml:space="preserve"> مقارنة بطريقة الحفر الإعتيادية</w:t>
      </w:r>
      <w:r>
        <w:rPr>
          <w:rFonts w:ascii="Simplified Arabic" w:hAnsi="Simplified Arabic" w:cs="Simplified Arabic"/>
          <w:b/>
          <w:bCs/>
          <w:sz w:val="28"/>
          <w:szCs w:val="28"/>
          <w:lang w:bidi="ar-IQ"/>
        </w:rPr>
        <w:t xml:space="preserve"> </w:t>
      </w:r>
      <w:r w:rsidRPr="00B50ADC">
        <w:rPr>
          <w:rFonts w:ascii="Simplified Arabic" w:hAnsi="Simplified Arabic" w:cs="Simplified Arabic"/>
          <w:b/>
          <w:bCs/>
          <w:sz w:val="28"/>
          <w:szCs w:val="28"/>
          <w:rtl/>
          <w:lang w:bidi="ar-IQ"/>
        </w:rPr>
        <w:t>(دراسة مختبرية)</w:t>
      </w:r>
      <w:r w:rsidR="008D411F" w:rsidRPr="008D411F">
        <w:rPr>
          <w:rFonts w:ascii="Simplified Arabic" w:hAnsi="Simplified Arabic" w:cs="Simplified Arabic"/>
          <w:b/>
          <w:bCs/>
          <w:sz w:val="28"/>
          <w:szCs w:val="28"/>
          <w:rtl/>
          <w:lang w:bidi="ar-IQ"/>
        </w:rPr>
        <w:t xml:space="preserve"> رسالة في كلية طب الاسنان / جامعة بغداد تهدف هذه الدراسة الى </w:t>
      </w:r>
      <w:r w:rsidRPr="00B50ADC">
        <w:rPr>
          <w:rFonts w:ascii="Simplified Arabic" w:hAnsi="Simplified Arabic" w:cs="Simplified Arabic"/>
          <w:b/>
          <w:bCs/>
          <w:sz w:val="28"/>
          <w:szCs w:val="28"/>
          <w:rtl/>
          <w:lang w:bidi="ar-IQ"/>
        </w:rPr>
        <w:t xml:space="preserve">تقييم ومقارنة تأثير طريقتين مختلفتين لإزالة التسوس (جل </w:t>
      </w:r>
      <w:r w:rsidRPr="00B50ADC">
        <w:rPr>
          <w:rFonts w:ascii="Simplified Arabic" w:hAnsi="Simplified Arabic" w:cs="Simplified Arabic"/>
          <w:b/>
          <w:bCs/>
          <w:sz w:val="28"/>
          <w:szCs w:val="28"/>
          <w:lang w:bidi="ar-IQ"/>
        </w:rPr>
        <w:t>Brix3000</w:t>
      </w:r>
      <w:r w:rsidRPr="00B50ADC">
        <w:rPr>
          <w:rFonts w:ascii="Simplified Arabic" w:hAnsi="Simplified Arabic" w:cs="Simplified Arabic"/>
          <w:b/>
          <w:bCs/>
          <w:sz w:val="28"/>
          <w:szCs w:val="28"/>
          <w:rtl/>
          <w:lang w:bidi="ar-IQ"/>
        </w:rPr>
        <w:t xml:space="preserve"> الكيموميكانيكي وسنبلة السيراميك الدوارة الإعتيادية) بالإضافة الى مادة واقية جديدة (</w:t>
      </w:r>
      <w:r w:rsidRPr="00B50ADC">
        <w:rPr>
          <w:rFonts w:ascii="Simplified Arabic" w:hAnsi="Simplified Arabic" w:cs="Simplified Arabic"/>
          <w:b/>
          <w:bCs/>
          <w:sz w:val="28"/>
          <w:szCs w:val="28"/>
          <w:lang w:bidi="ar-IQ"/>
        </w:rPr>
        <w:t>EQUIA Forte Coat</w:t>
      </w:r>
      <w:r w:rsidRPr="00B50ADC">
        <w:rPr>
          <w:rFonts w:ascii="Simplified Arabic" w:hAnsi="Simplified Arabic" w:cs="Simplified Arabic"/>
          <w:b/>
          <w:bCs/>
          <w:sz w:val="28"/>
          <w:szCs w:val="28"/>
          <w:rtl/>
          <w:lang w:bidi="ar-IQ"/>
        </w:rPr>
        <w:t xml:space="preserve">) على التسرب الدقيق لحشوة </w:t>
      </w:r>
      <w:r w:rsidRPr="00B50ADC">
        <w:rPr>
          <w:rFonts w:ascii="Simplified Arabic" w:hAnsi="Simplified Arabic" w:cs="Simplified Arabic"/>
          <w:b/>
          <w:bCs/>
          <w:sz w:val="28"/>
          <w:szCs w:val="28"/>
          <w:lang w:bidi="ar-IQ"/>
        </w:rPr>
        <w:t>glass</w:t>
      </w:r>
      <w:r w:rsidRPr="00B50ADC">
        <w:rPr>
          <w:rFonts w:ascii="Simplified Arabic" w:hAnsi="Simplified Arabic" w:cs="Simplified Arabic"/>
          <w:b/>
          <w:bCs/>
          <w:sz w:val="28"/>
          <w:szCs w:val="28"/>
          <w:rtl/>
          <w:lang w:bidi="ar-IQ"/>
        </w:rPr>
        <w:t xml:space="preserve"> المهجنة (</w:t>
      </w:r>
      <w:r w:rsidRPr="00B50ADC">
        <w:rPr>
          <w:rFonts w:ascii="Simplified Arabic" w:hAnsi="Simplified Arabic" w:cs="Simplified Arabic"/>
          <w:b/>
          <w:bCs/>
          <w:sz w:val="28"/>
          <w:szCs w:val="28"/>
          <w:lang w:bidi="ar-IQ"/>
        </w:rPr>
        <w:t>EQUIA Forte HT</w:t>
      </w:r>
      <w:r w:rsidRPr="00B50ADC">
        <w:rPr>
          <w:rFonts w:ascii="Simplified Arabic" w:hAnsi="Simplified Arabic" w:cs="Simplified Arabic"/>
          <w:b/>
          <w:bCs/>
          <w:sz w:val="28"/>
          <w:szCs w:val="28"/>
          <w:rtl/>
          <w:lang w:bidi="ar-IQ"/>
        </w:rPr>
        <w:t>) في الأنسان اللبنية.</w:t>
      </w:r>
    </w:p>
    <w:p w:rsidR="00D11D45" w:rsidRDefault="00D11D45" w:rsidP="00B50ADC">
      <w:pPr>
        <w:jc w:val="both"/>
        <w:rPr>
          <w:rFonts w:ascii="Simplified Arabic" w:hAnsi="Simplified Arabic" w:cs="Simplified Arabic"/>
          <w:b/>
          <w:bCs/>
          <w:sz w:val="28"/>
          <w:szCs w:val="28"/>
          <w:rtl/>
          <w:lang w:bidi="ar-IQ"/>
        </w:rPr>
      </w:pPr>
      <w:r w:rsidRPr="00D11D45">
        <w:rPr>
          <w:rFonts w:ascii="Simplified Arabic" w:hAnsi="Simplified Arabic" w:cs="Simplified Arabic"/>
          <w:b/>
          <w:bCs/>
          <w:sz w:val="28"/>
          <w:szCs w:val="28"/>
          <w:rtl/>
          <w:lang w:bidi="ar-IQ"/>
        </w:rPr>
        <w:t xml:space="preserve"> </w:t>
      </w:r>
      <w:r w:rsidR="008D411F" w:rsidRPr="008D411F">
        <w:rPr>
          <w:rFonts w:ascii="Simplified Arabic" w:hAnsi="Simplified Arabic" w:cs="Simplified Arabic"/>
          <w:b/>
          <w:bCs/>
          <w:sz w:val="28"/>
          <w:szCs w:val="28"/>
          <w:rtl/>
          <w:lang w:bidi="ar-IQ"/>
        </w:rPr>
        <w:t>ناقشت كلية طب الاسنان / جامعة بغداد</w:t>
      </w:r>
      <w:r>
        <w:rPr>
          <w:rFonts w:ascii="Simplified Arabic" w:hAnsi="Simplified Arabic" w:cs="Simplified Arabic" w:hint="cs"/>
          <w:b/>
          <w:bCs/>
          <w:sz w:val="28"/>
          <w:szCs w:val="28"/>
          <w:rtl/>
          <w:lang w:bidi="ar-IQ"/>
        </w:rPr>
        <w:t>/ فرع طب اسنان الأطفال والوقائي</w:t>
      </w:r>
      <w:r w:rsidR="008D411F" w:rsidRPr="008D411F">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 xml:space="preserve">في يوم </w:t>
      </w:r>
      <w:r w:rsidR="00B50ADC">
        <w:rPr>
          <w:rFonts w:ascii="Simplified Arabic" w:hAnsi="Simplified Arabic" w:cs="Simplified Arabic" w:hint="cs"/>
          <w:b/>
          <w:bCs/>
          <w:sz w:val="28"/>
          <w:szCs w:val="28"/>
          <w:rtl/>
          <w:lang w:bidi="ar-IQ"/>
        </w:rPr>
        <w:t>الاربعاء</w:t>
      </w:r>
      <w:r>
        <w:rPr>
          <w:rFonts w:ascii="Simplified Arabic" w:hAnsi="Simplified Arabic" w:cs="Simplified Arabic" w:hint="cs"/>
          <w:b/>
          <w:bCs/>
          <w:sz w:val="28"/>
          <w:szCs w:val="28"/>
          <w:rtl/>
          <w:lang w:bidi="ar-IQ"/>
        </w:rPr>
        <w:t xml:space="preserve"> المصادف </w:t>
      </w:r>
      <w:r w:rsidR="00B50ADC">
        <w:rPr>
          <w:rFonts w:ascii="Simplified Arabic" w:hAnsi="Simplified Arabic" w:cs="Simplified Arabic" w:hint="cs"/>
          <w:b/>
          <w:bCs/>
          <w:sz w:val="28"/>
          <w:szCs w:val="28"/>
          <w:rtl/>
          <w:lang w:bidi="ar-IQ"/>
        </w:rPr>
        <w:t>09/11</w:t>
      </w:r>
      <w:r>
        <w:rPr>
          <w:rFonts w:ascii="Simplified Arabic" w:hAnsi="Simplified Arabic" w:cs="Simplified Arabic" w:hint="cs"/>
          <w:b/>
          <w:bCs/>
          <w:sz w:val="28"/>
          <w:szCs w:val="28"/>
          <w:rtl/>
          <w:lang w:bidi="ar-IQ"/>
        </w:rPr>
        <w:t xml:space="preserve">/2022 وعلى قاعة المناقشات في الطابق الثالث </w:t>
      </w:r>
      <w:r w:rsidR="008D411F" w:rsidRPr="008D411F">
        <w:rPr>
          <w:rFonts w:ascii="Simplified Arabic" w:hAnsi="Simplified Arabic" w:cs="Simplified Arabic"/>
          <w:b/>
          <w:bCs/>
          <w:sz w:val="28"/>
          <w:szCs w:val="28"/>
          <w:rtl/>
          <w:lang w:bidi="ar-IQ"/>
        </w:rPr>
        <w:t>رسالة الماجستير الموسومة (</w:t>
      </w:r>
      <w:r w:rsidR="00B50ADC" w:rsidRPr="00B50ADC">
        <w:rPr>
          <w:rFonts w:ascii="Simplified Arabic" w:hAnsi="Simplified Arabic" w:cs="Simplified Arabic"/>
          <w:b/>
          <w:bCs/>
          <w:sz w:val="28"/>
          <w:szCs w:val="28"/>
          <w:rtl/>
          <w:lang w:bidi="ar-IQ"/>
        </w:rPr>
        <w:t xml:space="preserve">تقييم التسرب الدقيق لحشوة مصنعة من ال </w:t>
      </w:r>
      <w:r w:rsidR="00B50ADC" w:rsidRPr="00B50ADC">
        <w:rPr>
          <w:rFonts w:ascii="Simplified Arabic" w:hAnsi="Simplified Arabic" w:cs="Simplified Arabic"/>
          <w:b/>
          <w:bCs/>
          <w:sz w:val="28"/>
          <w:szCs w:val="28"/>
          <w:lang w:bidi="ar-IQ"/>
        </w:rPr>
        <w:t>glass ionomer</w:t>
      </w:r>
      <w:r w:rsidR="00B50ADC" w:rsidRPr="00B50ADC">
        <w:rPr>
          <w:rFonts w:ascii="Simplified Arabic" w:hAnsi="Simplified Arabic" w:cs="Simplified Arabic"/>
          <w:b/>
          <w:bCs/>
          <w:sz w:val="28"/>
          <w:szCs w:val="28"/>
          <w:rtl/>
          <w:lang w:bidi="ar-IQ"/>
        </w:rPr>
        <w:t xml:space="preserve"> بعد إزالة التسوس بالطريقة الكيموميكانيكية بإستخدام </w:t>
      </w:r>
      <w:r w:rsidR="00B50ADC" w:rsidRPr="00B50ADC">
        <w:rPr>
          <w:rFonts w:ascii="Simplified Arabic" w:hAnsi="Simplified Arabic" w:cs="Simplified Arabic"/>
          <w:b/>
          <w:bCs/>
          <w:sz w:val="28"/>
          <w:szCs w:val="28"/>
          <w:lang w:bidi="ar-IQ"/>
        </w:rPr>
        <w:t>Brix3000</w:t>
      </w:r>
      <w:r w:rsidR="00B50ADC" w:rsidRPr="00B50ADC">
        <w:rPr>
          <w:rFonts w:ascii="Simplified Arabic" w:hAnsi="Simplified Arabic" w:cs="Simplified Arabic"/>
          <w:b/>
          <w:bCs/>
          <w:sz w:val="28"/>
          <w:szCs w:val="28"/>
          <w:rtl/>
          <w:lang w:bidi="ar-IQ"/>
        </w:rPr>
        <w:t xml:space="preserve"> مقارنة بطريقة الحفر الإعتيادية (دراسة مختبرية)</w:t>
      </w:r>
      <w:r w:rsidR="008D411F" w:rsidRPr="008D411F">
        <w:rPr>
          <w:rFonts w:ascii="Simplified Arabic" w:hAnsi="Simplified Arabic" w:cs="Simplified Arabic"/>
          <w:b/>
          <w:bCs/>
          <w:sz w:val="28"/>
          <w:szCs w:val="28"/>
          <w:rtl/>
          <w:lang w:bidi="ar-IQ"/>
        </w:rPr>
        <w:t>) للطالب</w:t>
      </w:r>
      <w:r w:rsidR="00B50ADC">
        <w:rPr>
          <w:rFonts w:ascii="Simplified Arabic" w:hAnsi="Simplified Arabic" w:cs="Simplified Arabic" w:hint="cs"/>
          <w:b/>
          <w:bCs/>
          <w:sz w:val="28"/>
          <w:szCs w:val="28"/>
          <w:rtl/>
          <w:lang w:bidi="ar-IQ"/>
        </w:rPr>
        <w:t>ة</w:t>
      </w:r>
      <w:r w:rsidR="008D411F" w:rsidRPr="008D411F">
        <w:rPr>
          <w:rFonts w:ascii="Simplified Arabic" w:hAnsi="Simplified Arabic" w:cs="Simplified Arabic"/>
          <w:b/>
          <w:bCs/>
          <w:sz w:val="28"/>
          <w:szCs w:val="28"/>
          <w:rtl/>
          <w:lang w:bidi="ar-IQ"/>
        </w:rPr>
        <w:t xml:space="preserve"> </w:t>
      </w:r>
      <w:r w:rsidR="00B50ADC">
        <w:rPr>
          <w:rFonts w:ascii="Simplified Arabic" w:hAnsi="Simplified Arabic" w:cs="Simplified Arabic" w:hint="cs"/>
          <w:b/>
          <w:bCs/>
          <w:sz w:val="28"/>
          <w:szCs w:val="28"/>
          <w:rtl/>
          <w:lang w:bidi="ar-IQ"/>
        </w:rPr>
        <w:t>هالة عبد الكريم عبد المجيد</w:t>
      </w:r>
      <w:r w:rsidR="008D411F">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و</w:t>
      </w:r>
      <w:r w:rsidR="008D411F" w:rsidRPr="008D411F">
        <w:rPr>
          <w:rFonts w:ascii="Simplified Arabic" w:hAnsi="Simplified Arabic" w:cs="Simplified Arabic"/>
          <w:b/>
          <w:bCs/>
          <w:sz w:val="28"/>
          <w:szCs w:val="28"/>
          <w:rtl/>
          <w:lang w:bidi="ar-IQ"/>
        </w:rPr>
        <w:t xml:space="preserve">تهدف هذه الدراسة </w:t>
      </w:r>
      <w:r w:rsidRPr="00D11D45">
        <w:rPr>
          <w:rFonts w:ascii="Simplified Arabic" w:hAnsi="Simplified Arabic" w:cs="Simplified Arabic"/>
          <w:b/>
          <w:bCs/>
          <w:sz w:val="28"/>
          <w:szCs w:val="28"/>
          <w:rtl/>
          <w:lang w:bidi="ar-IQ"/>
        </w:rPr>
        <w:t xml:space="preserve">الى </w:t>
      </w:r>
      <w:r w:rsidR="00B50ADC" w:rsidRPr="00B50ADC">
        <w:rPr>
          <w:rFonts w:ascii="Simplified Arabic" w:hAnsi="Simplified Arabic" w:cs="Simplified Arabic"/>
          <w:b/>
          <w:bCs/>
          <w:sz w:val="28"/>
          <w:szCs w:val="28"/>
          <w:rtl/>
          <w:lang w:bidi="ar-IQ"/>
        </w:rPr>
        <w:t xml:space="preserve">تقييم ومقارنة تأثير طريقتين مختلفتين لإزالة التسوس (جل </w:t>
      </w:r>
      <w:r w:rsidR="00B50ADC" w:rsidRPr="00B50ADC">
        <w:rPr>
          <w:rFonts w:ascii="Simplified Arabic" w:hAnsi="Simplified Arabic" w:cs="Simplified Arabic"/>
          <w:b/>
          <w:bCs/>
          <w:sz w:val="28"/>
          <w:szCs w:val="28"/>
          <w:lang w:bidi="ar-IQ"/>
        </w:rPr>
        <w:t>Brix3000</w:t>
      </w:r>
      <w:r w:rsidR="00B50ADC" w:rsidRPr="00B50ADC">
        <w:rPr>
          <w:rFonts w:ascii="Simplified Arabic" w:hAnsi="Simplified Arabic" w:cs="Simplified Arabic"/>
          <w:b/>
          <w:bCs/>
          <w:sz w:val="28"/>
          <w:szCs w:val="28"/>
          <w:rtl/>
          <w:lang w:bidi="ar-IQ"/>
        </w:rPr>
        <w:t xml:space="preserve"> الكيموميكانيكي وسنبلة السيراميك الدوارة الإعتيادية) بالإضافة الى مادة واقية جديدة (</w:t>
      </w:r>
      <w:r w:rsidR="00B50ADC" w:rsidRPr="00B50ADC">
        <w:rPr>
          <w:rFonts w:ascii="Simplified Arabic" w:hAnsi="Simplified Arabic" w:cs="Simplified Arabic"/>
          <w:b/>
          <w:bCs/>
          <w:sz w:val="28"/>
          <w:szCs w:val="28"/>
          <w:lang w:bidi="ar-IQ"/>
        </w:rPr>
        <w:t>EQUIA Forte Coat</w:t>
      </w:r>
      <w:r w:rsidR="00B50ADC" w:rsidRPr="00B50ADC">
        <w:rPr>
          <w:rFonts w:ascii="Simplified Arabic" w:hAnsi="Simplified Arabic" w:cs="Simplified Arabic"/>
          <w:b/>
          <w:bCs/>
          <w:sz w:val="28"/>
          <w:szCs w:val="28"/>
          <w:rtl/>
          <w:lang w:bidi="ar-IQ"/>
        </w:rPr>
        <w:t xml:space="preserve">) على التسرب الدقيق لحشوة </w:t>
      </w:r>
      <w:r w:rsidR="00B50ADC" w:rsidRPr="00B50ADC">
        <w:rPr>
          <w:rFonts w:ascii="Simplified Arabic" w:hAnsi="Simplified Arabic" w:cs="Simplified Arabic"/>
          <w:b/>
          <w:bCs/>
          <w:sz w:val="28"/>
          <w:szCs w:val="28"/>
          <w:lang w:bidi="ar-IQ"/>
        </w:rPr>
        <w:t>glass</w:t>
      </w:r>
      <w:r w:rsidR="00B50ADC" w:rsidRPr="00B50ADC">
        <w:rPr>
          <w:rFonts w:ascii="Simplified Arabic" w:hAnsi="Simplified Arabic" w:cs="Simplified Arabic"/>
          <w:b/>
          <w:bCs/>
          <w:sz w:val="28"/>
          <w:szCs w:val="28"/>
          <w:rtl/>
          <w:lang w:bidi="ar-IQ"/>
        </w:rPr>
        <w:t xml:space="preserve"> المهجنة (</w:t>
      </w:r>
      <w:r w:rsidR="00B50ADC" w:rsidRPr="00B50ADC">
        <w:rPr>
          <w:rFonts w:ascii="Simplified Arabic" w:hAnsi="Simplified Arabic" w:cs="Simplified Arabic"/>
          <w:b/>
          <w:bCs/>
          <w:sz w:val="28"/>
          <w:szCs w:val="28"/>
          <w:lang w:bidi="ar-IQ"/>
        </w:rPr>
        <w:t>EQUIA Forte HT</w:t>
      </w:r>
      <w:r w:rsidR="00B50ADC" w:rsidRPr="00B50ADC">
        <w:rPr>
          <w:rFonts w:ascii="Simplified Arabic" w:hAnsi="Simplified Arabic" w:cs="Simplified Arabic"/>
          <w:b/>
          <w:bCs/>
          <w:sz w:val="28"/>
          <w:szCs w:val="28"/>
          <w:rtl/>
          <w:lang w:bidi="ar-IQ"/>
        </w:rPr>
        <w:t>) في الأنسان اللبنية</w:t>
      </w:r>
      <w:r w:rsidR="008D411F">
        <w:rPr>
          <w:rFonts w:ascii="Simplified Arabic" w:hAnsi="Simplified Arabic" w:cs="Simplified Arabic" w:hint="cs"/>
          <w:b/>
          <w:bCs/>
          <w:sz w:val="28"/>
          <w:szCs w:val="28"/>
          <w:rtl/>
          <w:lang w:bidi="ar-IQ"/>
        </w:rPr>
        <w:t xml:space="preserve">. </w:t>
      </w:r>
    </w:p>
    <w:p w:rsidR="00B50ADC" w:rsidRDefault="00B50ADC" w:rsidP="00916710">
      <w:pPr>
        <w:jc w:val="both"/>
        <w:rPr>
          <w:rFonts w:ascii="Simplified Arabic" w:hAnsi="Simplified Arabic" w:cs="Simplified Arabic"/>
          <w:b/>
          <w:bCs/>
          <w:sz w:val="28"/>
          <w:szCs w:val="28"/>
          <w:rtl/>
          <w:lang w:bidi="ar-IQ"/>
        </w:rPr>
      </w:pPr>
      <w:r w:rsidRPr="00B50ADC">
        <w:rPr>
          <w:rFonts w:ascii="Simplified Arabic" w:hAnsi="Simplified Arabic" w:cs="Simplified Arabic"/>
          <w:b/>
          <w:bCs/>
          <w:sz w:val="28"/>
          <w:szCs w:val="28"/>
          <w:rtl/>
          <w:lang w:bidi="ar-IQ"/>
        </w:rPr>
        <w:t>نسبة إنتشار تسوس الأسنان مرتفعة بين الأطفال في جميع أنحاء العالم. في مجال طب أسنان الأطفال، أصبح من الضروري إتباع إسلوب أكثر راحة وأقل صدمة وأقل إجهاد لإزالة تسوس الأسنان. حقيقة إن طب الأسنان يتطور بصورة متقدمة نحو الأساليب طفيفة التوغل بالإضافة الى تفشي جائحة  فيروس كورونا - 2019 يستلزم تغييراً نموذجياً في بروتوكولات الرعاية الصحية العالمية، مما يتطلب إستعمال طرق بديلة. هنالك حاجة مستمرة للحصول على حشوات متينة تبقى فعّالة حتى موعد سقوط الأسنان اللبنية. لذلك، إستلزم إدخال تحسينات في نظام الحشوات لتعزيز ديمومة الحشوة، وهذا مما أدى إلى ظهور نظام جديد (الحشو والطلاء الواقي)</w:t>
      </w:r>
      <w:r>
        <w:rPr>
          <w:rFonts w:ascii="Simplified Arabic" w:hAnsi="Simplified Arabic" w:cs="Simplified Arabic" w:hint="cs"/>
          <w:b/>
          <w:bCs/>
          <w:sz w:val="28"/>
          <w:szCs w:val="28"/>
          <w:rtl/>
          <w:lang w:bidi="ar-IQ"/>
        </w:rPr>
        <w:t>.</w:t>
      </w:r>
    </w:p>
    <w:p w:rsidR="00B50ADC" w:rsidRDefault="0048530A" w:rsidP="0017410C">
      <w:p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 xml:space="preserve">كانت أهداف هذه الدراسة </w:t>
      </w:r>
      <w:r w:rsidRPr="0048530A">
        <w:rPr>
          <w:rFonts w:ascii="Simplified Arabic" w:hAnsi="Simplified Arabic" w:cs="Simplified Arabic"/>
          <w:b/>
          <w:bCs/>
          <w:sz w:val="28"/>
          <w:szCs w:val="28"/>
          <w:rtl/>
          <w:lang w:bidi="ar-IQ"/>
        </w:rPr>
        <w:t xml:space="preserve">تقييم ومقارنة تأثير طريقتين مختلفتين لإزالة التسوس (جل </w:t>
      </w:r>
      <w:r w:rsidRPr="0048530A">
        <w:rPr>
          <w:rFonts w:ascii="Simplified Arabic" w:hAnsi="Simplified Arabic" w:cs="Simplified Arabic"/>
          <w:b/>
          <w:bCs/>
          <w:sz w:val="28"/>
          <w:szCs w:val="28"/>
          <w:lang w:bidi="ar-IQ"/>
        </w:rPr>
        <w:t>Brix3000</w:t>
      </w:r>
      <w:r w:rsidRPr="0048530A">
        <w:rPr>
          <w:rFonts w:ascii="Simplified Arabic" w:hAnsi="Simplified Arabic" w:cs="Simplified Arabic"/>
          <w:b/>
          <w:bCs/>
          <w:sz w:val="28"/>
          <w:szCs w:val="28"/>
          <w:rtl/>
          <w:lang w:bidi="ar-IQ"/>
        </w:rPr>
        <w:t xml:space="preserve"> الكيموميكانيكي وسنبلة السيراميك الدوارة الإعتيادية) بالإضافة الى مادة واقية جديدة (</w:t>
      </w:r>
      <w:r w:rsidRPr="0048530A">
        <w:rPr>
          <w:rFonts w:ascii="Simplified Arabic" w:hAnsi="Simplified Arabic" w:cs="Simplified Arabic"/>
          <w:b/>
          <w:bCs/>
          <w:sz w:val="28"/>
          <w:szCs w:val="28"/>
          <w:lang w:bidi="ar-IQ"/>
        </w:rPr>
        <w:t>EQUIA Forte Coat</w:t>
      </w:r>
      <w:r w:rsidRPr="0048530A">
        <w:rPr>
          <w:rFonts w:ascii="Simplified Arabic" w:hAnsi="Simplified Arabic" w:cs="Simplified Arabic"/>
          <w:b/>
          <w:bCs/>
          <w:sz w:val="28"/>
          <w:szCs w:val="28"/>
          <w:rtl/>
          <w:lang w:bidi="ar-IQ"/>
        </w:rPr>
        <w:t xml:space="preserve">) على التسرب الدقيق لحشوة </w:t>
      </w:r>
      <w:r w:rsidRPr="0048530A">
        <w:rPr>
          <w:rFonts w:ascii="Simplified Arabic" w:hAnsi="Simplified Arabic" w:cs="Simplified Arabic"/>
          <w:b/>
          <w:bCs/>
          <w:sz w:val="28"/>
          <w:szCs w:val="28"/>
          <w:lang w:bidi="ar-IQ"/>
        </w:rPr>
        <w:t>glass</w:t>
      </w:r>
      <w:r w:rsidRPr="0048530A">
        <w:rPr>
          <w:rFonts w:ascii="Simplified Arabic" w:hAnsi="Simplified Arabic" w:cs="Simplified Arabic"/>
          <w:b/>
          <w:bCs/>
          <w:sz w:val="28"/>
          <w:szCs w:val="28"/>
          <w:rtl/>
          <w:lang w:bidi="ar-IQ"/>
        </w:rPr>
        <w:t xml:space="preserve"> المهجنة (</w:t>
      </w:r>
      <w:r w:rsidRPr="0048530A">
        <w:rPr>
          <w:rFonts w:ascii="Simplified Arabic" w:hAnsi="Simplified Arabic" w:cs="Simplified Arabic"/>
          <w:b/>
          <w:bCs/>
          <w:sz w:val="28"/>
          <w:szCs w:val="28"/>
          <w:lang w:bidi="ar-IQ"/>
        </w:rPr>
        <w:t>EQUIA Forte HT</w:t>
      </w:r>
      <w:r w:rsidRPr="0048530A">
        <w:rPr>
          <w:rFonts w:ascii="Simplified Arabic" w:hAnsi="Simplified Arabic" w:cs="Simplified Arabic"/>
          <w:b/>
          <w:bCs/>
          <w:sz w:val="28"/>
          <w:szCs w:val="28"/>
          <w:rtl/>
          <w:lang w:bidi="ar-IQ"/>
        </w:rPr>
        <w:t>) في الأنسان اللبنية.</w:t>
      </w:r>
      <w:r>
        <w:rPr>
          <w:rFonts w:ascii="Simplified Arabic" w:hAnsi="Simplified Arabic" w:cs="Simplified Arabic" w:hint="cs"/>
          <w:b/>
          <w:bCs/>
          <w:sz w:val="28"/>
          <w:szCs w:val="28"/>
          <w:rtl/>
          <w:lang w:bidi="ar-IQ"/>
        </w:rPr>
        <w:t xml:space="preserve"> </w:t>
      </w:r>
      <w:r w:rsidR="00B50ADC" w:rsidRPr="00B50ADC">
        <w:rPr>
          <w:rFonts w:ascii="Simplified Arabic" w:hAnsi="Simplified Arabic" w:cs="Simplified Arabic"/>
          <w:b/>
          <w:bCs/>
          <w:sz w:val="28"/>
          <w:szCs w:val="28"/>
          <w:rtl/>
          <w:lang w:bidi="ar-IQ"/>
        </w:rPr>
        <w:t>تم</w:t>
      </w:r>
      <w:bookmarkStart w:id="0" w:name="_GoBack"/>
      <w:bookmarkEnd w:id="0"/>
      <w:r w:rsidR="00B50ADC" w:rsidRPr="00B50ADC">
        <w:rPr>
          <w:rFonts w:ascii="Simplified Arabic" w:hAnsi="Simplified Arabic" w:cs="Simplified Arabic"/>
          <w:b/>
          <w:bCs/>
          <w:sz w:val="28"/>
          <w:szCs w:val="28"/>
          <w:rtl/>
          <w:lang w:bidi="ar-IQ"/>
        </w:rPr>
        <w:t xml:space="preserve"> استخدام 60 من الأسنان اللبنية البشرية ذات تجاويف متسوسة يسهل الوصول إليها (الفئة الثانية)، وتوزيعها بشكل عشوائي إلى مجموعتين: </w:t>
      </w:r>
      <w:r w:rsidR="00B50ADC" w:rsidRPr="00B50ADC">
        <w:rPr>
          <w:rFonts w:ascii="Simplified Arabic" w:hAnsi="Simplified Arabic" w:cs="Simplified Arabic"/>
          <w:b/>
          <w:bCs/>
          <w:sz w:val="28"/>
          <w:szCs w:val="28"/>
          <w:lang w:bidi="ar-IQ"/>
        </w:rPr>
        <w:t>CeraBur</w:t>
      </w:r>
      <w:r w:rsidR="00B50ADC" w:rsidRPr="00B50ADC">
        <w:rPr>
          <w:rFonts w:ascii="Simplified Arabic" w:hAnsi="Simplified Arabic" w:cs="Simplified Arabic"/>
          <w:b/>
          <w:bCs/>
          <w:sz w:val="28"/>
          <w:szCs w:val="28"/>
          <w:rtl/>
          <w:lang w:bidi="ar-IQ"/>
        </w:rPr>
        <w:t xml:space="preserve"> (المجموعة الضابطة) و </w:t>
      </w:r>
      <w:r w:rsidR="00B50ADC" w:rsidRPr="00B50ADC">
        <w:rPr>
          <w:rFonts w:ascii="Simplified Arabic" w:hAnsi="Simplified Arabic" w:cs="Simplified Arabic"/>
          <w:b/>
          <w:bCs/>
          <w:sz w:val="28"/>
          <w:szCs w:val="28"/>
          <w:lang w:bidi="ar-IQ"/>
        </w:rPr>
        <w:t>Brix3000</w:t>
      </w:r>
      <w:r w:rsidR="00B50ADC" w:rsidRPr="00B50ADC">
        <w:rPr>
          <w:rFonts w:ascii="Simplified Arabic" w:hAnsi="Simplified Arabic" w:cs="Simplified Arabic"/>
          <w:b/>
          <w:bCs/>
          <w:sz w:val="28"/>
          <w:szCs w:val="28"/>
          <w:rtl/>
          <w:lang w:bidi="ar-IQ"/>
        </w:rPr>
        <w:t xml:space="preserve"> (المجموعة التجريبية)، وفقًا لطريقة إزالة التسوس. لاحقًا، تم تقسيم كل مجموعة (</w:t>
      </w:r>
      <w:r w:rsidR="00B50ADC" w:rsidRPr="00B50ADC">
        <w:rPr>
          <w:rFonts w:ascii="Simplified Arabic" w:hAnsi="Simplified Arabic" w:cs="Simplified Arabic"/>
          <w:b/>
          <w:bCs/>
          <w:sz w:val="28"/>
          <w:szCs w:val="28"/>
          <w:lang w:bidi="ar-IQ"/>
        </w:rPr>
        <w:t>n = 30</w:t>
      </w:r>
      <w:r w:rsidR="00B50ADC" w:rsidRPr="00B50ADC">
        <w:rPr>
          <w:rFonts w:ascii="Simplified Arabic" w:hAnsi="Simplified Arabic" w:cs="Simplified Arabic"/>
          <w:b/>
          <w:bCs/>
          <w:sz w:val="28"/>
          <w:szCs w:val="28"/>
          <w:rtl/>
          <w:lang w:bidi="ar-IQ"/>
        </w:rPr>
        <w:t>) إلى مجموعتين (</w:t>
      </w:r>
      <w:r w:rsidR="00B50ADC" w:rsidRPr="00B50ADC">
        <w:rPr>
          <w:rFonts w:ascii="Simplified Arabic" w:hAnsi="Simplified Arabic" w:cs="Simplified Arabic"/>
          <w:b/>
          <w:bCs/>
          <w:sz w:val="28"/>
          <w:szCs w:val="28"/>
          <w:lang w:bidi="ar-IQ"/>
        </w:rPr>
        <w:t>n = 15</w:t>
      </w:r>
      <w:r w:rsidR="00B50ADC" w:rsidRPr="00B50ADC">
        <w:rPr>
          <w:rFonts w:ascii="Simplified Arabic" w:hAnsi="Simplified Arabic" w:cs="Simplified Arabic"/>
          <w:b/>
          <w:bCs/>
          <w:sz w:val="28"/>
          <w:szCs w:val="28"/>
          <w:rtl/>
          <w:lang w:bidi="ar-IQ"/>
        </w:rPr>
        <w:t>)، بناءً على تطبيق الطبقة الواقية: المجموعة غير المطلية (المجموعة الضابطة) والمجموعة المطلية (المجموعة التجريبية). بعد الإزالة الإنتقائية لتسوس الأسنان، تم حشو العينات بإستخدام (</w:t>
      </w:r>
      <w:r w:rsidR="00B50ADC" w:rsidRPr="00B50ADC">
        <w:rPr>
          <w:rFonts w:ascii="Simplified Arabic" w:hAnsi="Simplified Arabic" w:cs="Simplified Arabic"/>
          <w:b/>
          <w:bCs/>
          <w:sz w:val="28"/>
          <w:szCs w:val="28"/>
          <w:lang w:bidi="ar-IQ"/>
        </w:rPr>
        <w:t>EQUIA Forte HT</w:t>
      </w:r>
      <w:r w:rsidR="00B50ADC" w:rsidRPr="00B50ADC">
        <w:rPr>
          <w:rFonts w:ascii="Simplified Arabic" w:hAnsi="Simplified Arabic" w:cs="Simplified Arabic"/>
          <w:b/>
          <w:bCs/>
          <w:sz w:val="28"/>
          <w:szCs w:val="28"/>
          <w:rtl/>
          <w:lang w:bidi="ar-IQ"/>
        </w:rPr>
        <w:t>) مع أو بدون وضع الطبقة الواقية، ثم دوّرت حرارياً، وغُمست في صبغة الثيازين (المثيلين الأزرق) بتركيز 2٪ ، بعد غسلها وتقطيعها عبر مركز السن تم قياس التسرب الدقيق المتمثل بتغلغل الصبغة رقميًا بواسطة كاميرا متصلة بمجهر مجسم (تكبير 30</w:t>
      </w:r>
      <w:r w:rsidR="00B50ADC" w:rsidRPr="00B50ADC">
        <w:rPr>
          <w:rFonts w:ascii="Simplified Arabic" w:hAnsi="Simplified Arabic" w:cs="Simplified Arabic"/>
          <w:b/>
          <w:bCs/>
          <w:sz w:val="28"/>
          <w:szCs w:val="28"/>
          <w:lang w:bidi="ar-IQ"/>
        </w:rPr>
        <w:t>X</w:t>
      </w:r>
      <w:r w:rsidR="00B50ADC" w:rsidRPr="00B50ADC">
        <w:rPr>
          <w:rFonts w:ascii="Simplified Arabic" w:hAnsi="Simplified Arabic" w:cs="Simplified Arabic"/>
          <w:b/>
          <w:bCs/>
          <w:sz w:val="28"/>
          <w:szCs w:val="28"/>
          <w:rtl/>
          <w:lang w:bidi="ar-IQ"/>
        </w:rPr>
        <w:t>) باستخدام برنامج (</w:t>
      </w:r>
      <w:r w:rsidR="00B50ADC" w:rsidRPr="00B50ADC">
        <w:rPr>
          <w:rFonts w:ascii="Simplified Arabic" w:hAnsi="Simplified Arabic" w:cs="Simplified Arabic"/>
          <w:b/>
          <w:bCs/>
          <w:sz w:val="28"/>
          <w:szCs w:val="28"/>
          <w:lang w:bidi="ar-IQ"/>
        </w:rPr>
        <w:t>Optika vision Lite 2.1</w:t>
      </w:r>
      <w:r w:rsidR="00B50ADC" w:rsidRPr="00B50ADC">
        <w:rPr>
          <w:rFonts w:ascii="Simplified Arabic" w:hAnsi="Simplified Arabic" w:cs="Simplified Arabic"/>
          <w:b/>
          <w:bCs/>
          <w:sz w:val="28"/>
          <w:szCs w:val="28"/>
          <w:rtl/>
          <w:lang w:bidi="ar-IQ"/>
        </w:rPr>
        <w:t>) على مستوى الهامشين الإطباقي واللثوي.</w:t>
      </w:r>
    </w:p>
    <w:p w:rsidR="00B50ADC" w:rsidRDefault="00B50ADC" w:rsidP="00B50ADC">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أظهرت النتائج عدم</w:t>
      </w:r>
      <w:r w:rsidRPr="00B50ADC">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وجود</w:t>
      </w:r>
      <w:r w:rsidRPr="00B50ADC">
        <w:rPr>
          <w:rFonts w:ascii="Simplified Arabic" w:hAnsi="Simplified Arabic" w:cs="Simplified Arabic"/>
          <w:b/>
          <w:bCs/>
          <w:sz w:val="28"/>
          <w:szCs w:val="28"/>
          <w:rtl/>
          <w:lang w:bidi="ar-IQ"/>
        </w:rPr>
        <w:t xml:space="preserve"> فرق معنوي بين طريقتي إزالة التسوس (</w:t>
      </w:r>
      <w:r w:rsidRPr="00B50ADC">
        <w:rPr>
          <w:rFonts w:ascii="Simplified Arabic" w:hAnsi="Simplified Arabic" w:cs="Simplified Arabic"/>
          <w:b/>
          <w:bCs/>
          <w:sz w:val="28"/>
          <w:szCs w:val="28"/>
          <w:lang w:bidi="ar-IQ"/>
        </w:rPr>
        <w:t>CeraBur</w:t>
      </w:r>
      <w:r w:rsidRPr="00B50ADC">
        <w:rPr>
          <w:rFonts w:ascii="Simplified Arabic" w:hAnsi="Simplified Arabic" w:cs="Simplified Arabic"/>
          <w:b/>
          <w:bCs/>
          <w:sz w:val="28"/>
          <w:szCs w:val="28"/>
          <w:rtl/>
          <w:lang w:bidi="ar-IQ"/>
        </w:rPr>
        <w:t xml:space="preserve"> و </w:t>
      </w:r>
      <w:r w:rsidRPr="00B50ADC">
        <w:rPr>
          <w:rFonts w:ascii="Simplified Arabic" w:hAnsi="Simplified Arabic" w:cs="Simplified Arabic"/>
          <w:b/>
          <w:bCs/>
          <w:sz w:val="28"/>
          <w:szCs w:val="28"/>
          <w:lang w:bidi="ar-IQ"/>
        </w:rPr>
        <w:t>Brix3000</w:t>
      </w:r>
      <w:r w:rsidRPr="00B50ADC">
        <w:rPr>
          <w:rFonts w:ascii="Simplified Arabic" w:hAnsi="Simplified Arabic" w:cs="Simplified Arabic"/>
          <w:b/>
          <w:bCs/>
          <w:sz w:val="28"/>
          <w:szCs w:val="28"/>
          <w:rtl/>
          <w:lang w:bidi="ar-IQ"/>
        </w:rPr>
        <w:t>) في كل من الهامش الإطباقي (</w:t>
      </w:r>
      <w:r w:rsidRPr="00B50ADC">
        <w:rPr>
          <w:rFonts w:ascii="Simplified Arabic" w:hAnsi="Simplified Arabic" w:cs="Simplified Arabic"/>
          <w:b/>
          <w:bCs/>
          <w:sz w:val="28"/>
          <w:szCs w:val="28"/>
          <w:lang w:bidi="ar-IQ"/>
        </w:rPr>
        <w:t>P = 1.000</w:t>
      </w:r>
      <w:r w:rsidRPr="00B50ADC">
        <w:rPr>
          <w:rFonts w:ascii="Simplified Arabic" w:hAnsi="Simplified Arabic" w:cs="Simplified Arabic"/>
          <w:b/>
          <w:bCs/>
          <w:sz w:val="28"/>
          <w:szCs w:val="28"/>
          <w:rtl/>
          <w:lang w:bidi="ar-IQ"/>
        </w:rPr>
        <w:t xml:space="preserve"> و </w:t>
      </w:r>
      <w:r w:rsidRPr="00B50ADC">
        <w:rPr>
          <w:rFonts w:ascii="Simplified Arabic" w:hAnsi="Simplified Arabic" w:cs="Simplified Arabic"/>
          <w:b/>
          <w:bCs/>
          <w:sz w:val="28"/>
          <w:szCs w:val="28"/>
          <w:lang w:bidi="ar-IQ"/>
        </w:rPr>
        <w:t>P = 1.000</w:t>
      </w:r>
      <w:r w:rsidRPr="00B50ADC">
        <w:rPr>
          <w:rFonts w:ascii="Simplified Arabic" w:hAnsi="Simplified Arabic" w:cs="Simplified Arabic"/>
          <w:b/>
          <w:bCs/>
          <w:sz w:val="28"/>
          <w:szCs w:val="28"/>
          <w:rtl/>
          <w:lang w:bidi="ar-IQ"/>
        </w:rPr>
        <w:t>)  واللثوي (</w:t>
      </w:r>
      <w:r w:rsidRPr="00B50ADC">
        <w:rPr>
          <w:rFonts w:ascii="Simplified Arabic" w:hAnsi="Simplified Arabic" w:cs="Simplified Arabic"/>
          <w:b/>
          <w:bCs/>
          <w:sz w:val="28"/>
          <w:szCs w:val="28"/>
          <w:lang w:bidi="ar-IQ"/>
        </w:rPr>
        <w:t>P = 0.612</w:t>
      </w:r>
      <w:r w:rsidRPr="00B50ADC">
        <w:rPr>
          <w:rFonts w:ascii="Simplified Arabic" w:hAnsi="Simplified Arabic" w:cs="Simplified Arabic"/>
          <w:b/>
          <w:bCs/>
          <w:sz w:val="28"/>
          <w:szCs w:val="28"/>
          <w:rtl/>
          <w:lang w:bidi="ar-IQ"/>
        </w:rPr>
        <w:t xml:space="preserve"> و </w:t>
      </w:r>
      <w:r w:rsidRPr="00B50ADC">
        <w:rPr>
          <w:rFonts w:ascii="Simplified Arabic" w:hAnsi="Simplified Arabic" w:cs="Simplified Arabic"/>
          <w:b/>
          <w:bCs/>
          <w:sz w:val="28"/>
          <w:szCs w:val="28"/>
          <w:lang w:bidi="ar-IQ"/>
        </w:rPr>
        <w:t>P = 1.000</w:t>
      </w:r>
      <w:r w:rsidRPr="00B50ADC">
        <w:rPr>
          <w:rFonts w:ascii="Simplified Arabic" w:hAnsi="Simplified Arabic" w:cs="Simplified Arabic"/>
          <w:b/>
          <w:bCs/>
          <w:sz w:val="28"/>
          <w:szCs w:val="28"/>
          <w:rtl/>
          <w:lang w:bidi="ar-IQ"/>
        </w:rPr>
        <w:t>) في المجموعات غير المطلية و المطلية ، على التوالي. في المقابل، كان هنالك فرق معنوي بين المجموعتين المطلية وغير المطلية في كل من الهوامش الإطباقية (</w:t>
      </w:r>
      <w:r w:rsidRPr="00B50ADC">
        <w:rPr>
          <w:rFonts w:ascii="Simplified Arabic" w:hAnsi="Simplified Arabic" w:cs="Simplified Arabic"/>
          <w:b/>
          <w:bCs/>
          <w:sz w:val="28"/>
          <w:szCs w:val="28"/>
          <w:lang w:bidi="ar-IQ"/>
        </w:rPr>
        <w:t>p = 0.029</w:t>
      </w:r>
      <w:r w:rsidRPr="00B50ADC">
        <w:rPr>
          <w:rFonts w:ascii="Simplified Arabic" w:hAnsi="Simplified Arabic" w:cs="Simplified Arabic"/>
          <w:b/>
          <w:bCs/>
          <w:sz w:val="28"/>
          <w:szCs w:val="28"/>
          <w:rtl/>
          <w:lang w:bidi="ar-IQ"/>
        </w:rPr>
        <w:t xml:space="preserve"> و </w:t>
      </w:r>
      <w:r w:rsidRPr="00B50ADC">
        <w:rPr>
          <w:rFonts w:ascii="Simplified Arabic" w:hAnsi="Simplified Arabic" w:cs="Simplified Arabic"/>
          <w:b/>
          <w:bCs/>
          <w:sz w:val="28"/>
          <w:szCs w:val="28"/>
          <w:lang w:bidi="ar-IQ"/>
        </w:rPr>
        <w:t>p = 0.029</w:t>
      </w:r>
      <w:r w:rsidRPr="00B50ADC">
        <w:rPr>
          <w:rFonts w:ascii="Simplified Arabic" w:hAnsi="Simplified Arabic" w:cs="Simplified Arabic"/>
          <w:b/>
          <w:bCs/>
          <w:sz w:val="28"/>
          <w:szCs w:val="28"/>
          <w:rtl/>
          <w:lang w:bidi="ar-IQ"/>
        </w:rPr>
        <w:t>) و اللثوية (</w:t>
      </w:r>
      <w:r w:rsidRPr="00B50ADC">
        <w:rPr>
          <w:rFonts w:ascii="Simplified Arabic" w:hAnsi="Simplified Arabic" w:cs="Simplified Arabic"/>
          <w:b/>
          <w:bCs/>
          <w:sz w:val="28"/>
          <w:szCs w:val="28"/>
          <w:lang w:bidi="ar-IQ"/>
        </w:rPr>
        <w:t>p = 0.001</w:t>
      </w:r>
      <w:r w:rsidRPr="00B50ADC">
        <w:rPr>
          <w:rFonts w:ascii="Simplified Arabic" w:hAnsi="Simplified Arabic" w:cs="Simplified Arabic"/>
          <w:b/>
          <w:bCs/>
          <w:sz w:val="28"/>
          <w:szCs w:val="28"/>
          <w:rtl/>
          <w:lang w:bidi="ar-IQ"/>
        </w:rPr>
        <w:t xml:space="preserve"> و </w:t>
      </w:r>
      <w:r w:rsidRPr="00B50ADC">
        <w:rPr>
          <w:rFonts w:ascii="Simplified Arabic" w:hAnsi="Simplified Arabic" w:cs="Simplified Arabic"/>
          <w:b/>
          <w:bCs/>
          <w:sz w:val="28"/>
          <w:szCs w:val="28"/>
          <w:lang w:bidi="ar-IQ"/>
        </w:rPr>
        <w:t>p = 0.000</w:t>
      </w:r>
      <w:r w:rsidRPr="00B50ADC">
        <w:rPr>
          <w:rFonts w:ascii="Simplified Arabic" w:hAnsi="Simplified Arabic" w:cs="Simplified Arabic"/>
          <w:b/>
          <w:bCs/>
          <w:sz w:val="28"/>
          <w:szCs w:val="28"/>
          <w:rtl/>
          <w:lang w:bidi="ar-IQ"/>
        </w:rPr>
        <w:t xml:space="preserve">) في </w:t>
      </w:r>
      <w:r w:rsidRPr="00B50ADC">
        <w:rPr>
          <w:rFonts w:ascii="Simplified Arabic" w:hAnsi="Simplified Arabic" w:cs="Simplified Arabic"/>
          <w:b/>
          <w:bCs/>
          <w:sz w:val="28"/>
          <w:szCs w:val="28"/>
          <w:lang w:bidi="ar-IQ"/>
        </w:rPr>
        <w:t>CeraBur</w:t>
      </w:r>
      <w:r w:rsidRPr="00B50ADC">
        <w:rPr>
          <w:rFonts w:ascii="Simplified Arabic" w:hAnsi="Simplified Arabic" w:cs="Simplified Arabic"/>
          <w:b/>
          <w:bCs/>
          <w:sz w:val="28"/>
          <w:szCs w:val="28"/>
          <w:rtl/>
          <w:lang w:bidi="ar-IQ"/>
        </w:rPr>
        <w:t xml:space="preserve"> و </w:t>
      </w:r>
      <w:r w:rsidRPr="00B50ADC">
        <w:rPr>
          <w:rFonts w:ascii="Simplified Arabic" w:hAnsi="Simplified Arabic" w:cs="Simplified Arabic"/>
          <w:b/>
          <w:bCs/>
          <w:sz w:val="28"/>
          <w:szCs w:val="28"/>
          <w:lang w:bidi="ar-IQ"/>
        </w:rPr>
        <w:t>Brix3000</w:t>
      </w:r>
      <w:r w:rsidRPr="00B50ADC">
        <w:rPr>
          <w:rFonts w:ascii="Simplified Arabic" w:hAnsi="Simplified Arabic" w:cs="Simplified Arabic"/>
          <w:b/>
          <w:bCs/>
          <w:sz w:val="28"/>
          <w:szCs w:val="28"/>
          <w:rtl/>
          <w:lang w:bidi="ar-IQ"/>
        </w:rPr>
        <w:t>، على التوالي.</w:t>
      </w:r>
      <w:r>
        <w:rPr>
          <w:rFonts w:ascii="Simplified Arabic" w:hAnsi="Simplified Arabic" w:cs="Simplified Arabic" w:hint="cs"/>
          <w:b/>
          <w:bCs/>
          <w:sz w:val="28"/>
          <w:szCs w:val="28"/>
          <w:rtl/>
          <w:lang w:bidi="ar-IQ"/>
        </w:rPr>
        <w:t xml:space="preserve"> </w:t>
      </w:r>
      <w:r w:rsidRPr="00B50ADC">
        <w:rPr>
          <w:rFonts w:ascii="Simplified Arabic" w:hAnsi="Simplified Arabic" w:cs="Simplified Arabic"/>
          <w:b/>
          <w:bCs/>
          <w:sz w:val="28"/>
          <w:szCs w:val="28"/>
          <w:rtl/>
          <w:lang w:bidi="ar-IQ"/>
        </w:rPr>
        <w:t>جل إزالة التسوس (</w:t>
      </w:r>
      <w:r w:rsidRPr="00B50ADC">
        <w:rPr>
          <w:rFonts w:ascii="Simplified Arabic" w:hAnsi="Simplified Arabic" w:cs="Simplified Arabic"/>
          <w:b/>
          <w:bCs/>
          <w:sz w:val="28"/>
          <w:szCs w:val="28"/>
          <w:lang w:bidi="ar-IQ"/>
        </w:rPr>
        <w:t>Brix3000</w:t>
      </w:r>
      <w:r w:rsidRPr="00B50ADC">
        <w:rPr>
          <w:rFonts w:ascii="Simplified Arabic" w:hAnsi="Simplified Arabic" w:cs="Simplified Arabic"/>
          <w:b/>
          <w:bCs/>
          <w:sz w:val="28"/>
          <w:szCs w:val="28"/>
          <w:rtl/>
          <w:lang w:bidi="ar-IQ"/>
        </w:rPr>
        <w:t>) لم يؤثر سلباً على التسرب الدقيق لـ (</w:t>
      </w:r>
      <w:r w:rsidRPr="00B50ADC">
        <w:rPr>
          <w:rFonts w:ascii="Simplified Arabic" w:hAnsi="Simplified Arabic" w:cs="Simplified Arabic"/>
          <w:b/>
          <w:bCs/>
          <w:sz w:val="28"/>
          <w:szCs w:val="28"/>
          <w:lang w:bidi="ar-IQ"/>
        </w:rPr>
        <w:t>EQUIA Forte HT</w:t>
      </w:r>
      <w:r w:rsidRPr="00B50ADC">
        <w:rPr>
          <w:rFonts w:ascii="Simplified Arabic" w:hAnsi="Simplified Arabic" w:cs="Simplified Arabic"/>
          <w:b/>
          <w:bCs/>
          <w:sz w:val="28"/>
          <w:szCs w:val="28"/>
          <w:rtl/>
          <w:lang w:bidi="ar-IQ"/>
        </w:rPr>
        <w:t>) مقارنة مع (</w:t>
      </w:r>
      <w:r w:rsidRPr="00B50ADC">
        <w:rPr>
          <w:rFonts w:ascii="Simplified Arabic" w:hAnsi="Simplified Arabic" w:cs="Simplified Arabic"/>
          <w:b/>
          <w:bCs/>
          <w:sz w:val="28"/>
          <w:szCs w:val="28"/>
          <w:lang w:bidi="ar-IQ"/>
        </w:rPr>
        <w:t>CeraBur</w:t>
      </w:r>
      <w:r w:rsidRPr="00B50ADC">
        <w:rPr>
          <w:rFonts w:ascii="Simplified Arabic" w:hAnsi="Simplified Arabic" w:cs="Simplified Arabic"/>
          <w:b/>
          <w:bCs/>
          <w:sz w:val="28"/>
          <w:szCs w:val="28"/>
          <w:rtl/>
          <w:lang w:bidi="ar-IQ"/>
        </w:rPr>
        <w:t xml:space="preserve">). </w:t>
      </w:r>
      <w:r w:rsidRPr="00B50ADC">
        <w:rPr>
          <w:rFonts w:ascii="Simplified Arabic" w:hAnsi="Simplified Arabic" w:cs="Simplified Arabic"/>
          <w:b/>
          <w:bCs/>
          <w:sz w:val="28"/>
          <w:szCs w:val="28"/>
          <w:rtl/>
          <w:lang w:bidi="ar-IQ"/>
        </w:rPr>
        <w:t>ارتبطت القيم العالية للتسرب الدقيق بالمجموعة غير المطلية مقارنة بالمجموعة المطلية.</w:t>
      </w:r>
    </w:p>
    <w:p w:rsidR="00FE5B3A" w:rsidRPr="00B50ADC" w:rsidRDefault="00B50ADC" w:rsidP="00B50ADC">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التوصيات:</w:t>
      </w:r>
      <w:r w:rsidRPr="00916710">
        <w:rPr>
          <w:rFonts w:ascii="Simplified Arabic" w:hAnsi="Simplified Arabic" w:cs="Simplified Arabic"/>
          <w:b/>
          <w:bCs/>
          <w:sz w:val="28"/>
          <w:szCs w:val="28"/>
          <w:rtl/>
          <w:lang w:bidi="ar-IQ"/>
        </w:rPr>
        <w:t xml:space="preserve"> </w:t>
      </w:r>
      <w:r w:rsidRPr="00B50ADC">
        <w:rPr>
          <w:rFonts w:ascii="Simplified Arabic" w:hAnsi="Simplified Arabic" w:cs="Simplified Arabic"/>
          <w:b/>
          <w:bCs/>
          <w:sz w:val="28"/>
          <w:szCs w:val="28"/>
          <w:rtl/>
          <w:lang w:bidi="ar-IQ"/>
        </w:rPr>
        <w:t>يمكن استخدام الجل بشكل بديل لطريقة الحفر طفيفة التوغل الإعتيادية دون التأثير على التسرب الدقيق بطريقة سلبية. يعد تطبيق الطبقة النانوية الواقية (</w:t>
      </w:r>
      <w:r w:rsidRPr="00B50ADC">
        <w:rPr>
          <w:rFonts w:ascii="Simplified Arabic" w:hAnsi="Simplified Arabic" w:cs="Simplified Arabic"/>
          <w:b/>
          <w:bCs/>
          <w:sz w:val="28"/>
          <w:szCs w:val="28"/>
          <w:lang w:bidi="ar-IQ"/>
        </w:rPr>
        <w:t>EQUIA Forte Coat</w:t>
      </w:r>
      <w:r w:rsidRPr="00B50ADC">
        <w:rPr>
          <w:rFonts w:ascii="Simplified Arabic" w:hAnsi="Simplified Arabic" w:cs="Simplified Arabic"/>
          <w:b/>
          <w:bCs/>
          <w:sz w:val="28"/>
          <w:szCs w:val="28"/>
          <w:rtl/>
          <w:lang w:bidi="ar-IQ"/>
        </w:rPr>
        <w:t>) على الحشوات طريقة فعالة لتقليل التسرب الدقيق للحشوات و التي يمكن اعتمادها بشكل مفيد في الممارسة السريرية</w:t>
      </w:r>
      <w:r w:rsidR="00916710" w:rsidRPr="00916710">
        <w:rPr>
          <w:rFonts w:ascii="Simplified Arabic" w:hAnsi="Simplified Arabic" w:cs="Simplified Arabic"/>
          <w:b/>
          <w:bCs/>
          <w:sz w:val="28"/>
          <w:szCs w:val="28"/>
          <w:rtl/>
          <w:lang w:bidi="ar-IQ"/>
        </w:rPr>
        <w:t>.</w:t>
      </w:r>
    </w:p>
    <w:sectPr w:rsidR="00FE5B3A" w:rsidRPr="00B50ADC" w:rsidSect="007F5F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2A"/>
    <w:rsid w:val="0017410C"/>
    <w:rsid w:val="004441F5"/>
    <w:rsid w:val="0048530A"/>
    <w:rsid w:val="00770C98"/>
    <w:rsid w:val="007F5F66"/>
    <w:rsid w:val="008D411F"/>
    <w:rsid w:val="00916710"/>
    <w:rsid w:val="00A57D2A"/>
    <w:rsid w:val="00A8131D"/>
    <w:rsid w:val="00A9455C"/>
    <w:rsid w:val="00B50ADC"/>
    <w:rsid w:val="00CE7BEB"/>
    <w:rsid w:val="00D11D45"/>
    <w:rsid w:val="00E95825"/>
    <w:rsid w:val="00F2327C"/>
    <w:rsid w:val="00FE5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4A73"/>
  <w15:docId w15:val="{6367E937-B605-0F43-9A12-F2CCE6CC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SamaOffice</dc:creator>
  <cp:keywords/>
  <dc:description/>
  <cp:lastModifiedBy>Unknown</cp:lastModifiedBy>
  <cp:revision>4</cp:revision>
  <dcterms:created xsi:type="dcterms:W3CDTF">2022-10-27T20:47:00Z</dcterms:created>
  <dcterms:modified xsi:type="dcterms:W3CDTF">2022-10-30T22:00:00Z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0ceb0fc1c133c8efa5256bfb8d73550a7466290cdfc8ea744f7dcdc3750ef210</vt:lpwstr>
  </property>
</Properties>
</file>