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9BE49D7" w:rsidR="00E436F9" w:rsidRPr="00603C1C" w:rsidRDefault="00311612" w:rsidP="002E0542">
      <w:pP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</w:pPr>
      <w:r w:rsidRPr="00603C1C">
        <w:rPr>
          <w:rFonts w:ascii="Arial" w:eastAsia="Arial" w:hAnsi="Arial" w:cs="Arial"/>
          <w:b/>
          <w:color w:val="000000"/>
          <w:sz w:val="28"/>
          <w:szCs w:val="28"/>
          <w:highlight w:val="white"/>
          <w:rtl/>
        </w:rPr>
        <w:t>موعد اقامة النشاط</w:t>
      </w:r>
      <w:r w:rsidR="00603C1C" w:rsidRPr="00603C1C"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>:</w:t>
      </w:r>
      <w:r w:rsidRPr="00603C1C">
        <w:rPr>
          <w:rFonts w:ascii="Arial" w:eastAsia="Arial" w:hAnsi="Arial" w:cs="Arial"/>
          <w:b/>
          <w:color w:val="000000"/>
          <w:sz w:val="28"/>
          <w:szCs w:val="28"/>
          <w:highlight w:val="white"/>
          <w:rtl/>
        </w:rPr>
        <w:t xml:space="preserve"> </w:t>
      </w:r>
      <w:r w:rsidR="00603C1C" w:rsidRPr="00AA077C"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>27</w:t>
      </w:r>
      <w:r w:rsidRPr="00AA077C">
        <w:rPr>
          <w:rFonts w:ascii="Arial" w:eastAsia="Arial" w:hAnsi="Arial" w:cs="Arial"/>
          <w:b/>
          <w:color w:val="000000"/>
          <w:sz w:val="28"/>
          <w:szCs w:val="28"/>
          <w:highlight w:val="white"/>
          <w:rtl/>
        </w:rPr>
        <w:t>\</w:t>
      </w:r>
      <w:r w:rsidR="00AA077C" w:rsidRPr="00AA077C"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>9</w:t>
      </w:r>
      <w:r w:rsidRPr="00AA077C">
        <w:rPr>
          <w:rFonts w:ascii="Arial" w:eastAsia="Arial" w:hAnsi="Arial" w:cs="Arial"/>
          <w:b/>
          <w:color w:val="000000"/>
          <w:sz w:val="28"/>
          <w:szCs w:val="28"/>
          <w:highlight w:val="white"/>
          <w:rtl/>
        </w:rPr>
        <w:t>\</w:t>
      </w:r>
      <w:r w:rsidRPr="00AA077C">
        <w:rPr>
          <w:rFonts w:ascii="Arial" w:eastAsia="Arial" w:hAnsi="Arial" w:cs="Arial"/>
          <w:bCs/>
          <w:color w:val="000000"/>
          <w:sz w:val="28"/>
          <w:szCs w:val="28"/>
          <w:highlight w:val="white"/>
          <w:rtl/>
        </w:rPr>
        <w:t>2022</w:t>
      </w:r>
    </w:p>
    <w:p w14:paraId="00000002" w14:textId="77777777" w:rsidR="00E436F9" w:rsidRDefault="00311612">
      <w:pP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000000"/>
          <w:sz w:val="28"/>
          <w:szCs w:val="28"/>
          <w:highlight w:val="white"/>
          <w:rtl/>
        </w:rPr>
        <w:t>اسم النشاط :</w:t>
      </w:r>
      <w:r>
        <w:rPr>
          <w:b/>
          <w:color w:val="000000"/>
          <w:sz w:val="104"/>
          <w:szCs w:val="104"/>
        </w:rPr>
        <w:t xml:space="preserve"> </w:t>
      </w:r>
    </w:p>
    <w:p w14:paraId="2C05C1CD" w14:textId="77777777" w:rsidR="00603C1C" w:rsidRDefault="00603C1C">
      <w:pPr>
        <w:rPr>
          <w:rFonts w:ascii="Arial" w:eastAsia="Arial" w:hAnsi="Arial" w:cs="Arial"/>
          <w:b/>
          <w:color w:val="000000"/>
          <w:sz w:val="28"/>
          <w:szCs w:val="28"/>
          <w:lang w:bidi="ar-IQ"/>
        </w:rPr>
      </w:pPr>
      <w:r w:rsidRPr="00603C1C">
        <w:rPr>
          <w:rFonts w:ascii="Arial" w:eastAsia="Arial" w:hAnsi="Arial" w:cs="Arial"/>
          <w:b/>
          <w:color w:val="000000"/>
          <w:sz w:val="28"/>
          <w:szCs w:val="28"/>
          <w:rtl/>
          <w:lang w:bidi="ar-IQ"/>
        </w:rPr>
        <w:t>"قياس التدفق الخلوي: المبادئ والتطبيقات"</w:t>
      </w:r>
    </w:p>
    <w:p w14:paraId="00000006" w14:textId="221C2009" w:rsidR="00E436F9" w:rsidRDefault="00311612">
      <w:pP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000000"/>
          <w:sz w:val="28"/>
          <w:szCs w:val="28"/>
          <w:highlight w:val="white"/>
          <w:rtl/>
        </w:rPr>
        <w:t xml:space="preserve">مكان اقامة النشاط: </w:t>
      </w:r>
      <w:r w:rsidR="002E0542">
        <w:rPr>
          <w:rFonts w:ascii="Arial" w:eastAsia="Arial" w:hAnsi="Arial" w:cs="Arial" w:hint="cs"/>
          <w:b/>
          <w:color w:val="000000"/>
          <w:sz w:val="28"/>
          <w:szCs w:val="28"/>
          <w:highlight w:val="white"/>
          <w:rtl/>
        </w:rPr>
        <w:t>قاعة مناقشات قسم التقنيات الاحيائية</w:t>
      </w:r>
    </w:p>
    <w:p w14:paraId="00000007" w14:textId="77777777" w:rsidR="00E436F9" w:rsidRDefault="00311612">
      <w:pP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000000"/>
          <w:sz w:val="28"/>
          <w:szCs w:val="28"/>
          <w:highlight w:val="white"/>
          <w:rtl/>
        </w:rPr>
        <w:t>نوع النشاط: محاضرة</w:t>
      </w:r>
    </w:p>
    <w:p w14:paraId="00000008" w14:textId="77777777" w:rsidR="00E436F9" w:rsidRDefault="00311612">
      <w:pP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000000"/>
          <w:sz w:val="28"/>
          <w:szCs w:val="28"/>
          <w:highlight w:val="white"/>
          <w:rtl/>
        </w:rPr>
        <w:t>وصف النشاط:</w:t>
      </w:r>
    </w:p>
    <w:p w14:paraId="00000009" w14:textId="7BEDEBE1" w:rsidR="00E436F9" w:rsidRDefault="002E0542">
      <w:pP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 w:hint="cs"/>
          <w:b/>
          <w:color w:val="000000"/>
          <w:sz w:val="28"/>
          <w:szCs w:val="28"/>
          <w:highlight w:val="white"/>
          <w:u w:val="single"/>
          <w:rtl/>
        </w:rPr>
        <w:t>الخلاصة</w:t>
      </w:r>
    </w:p>
    <w:p w14:paraId="00000011" w14:textId="2F6E44A4" w:rsidR="00E436F9" w:rsidRPr="00AC5820" w:rsidRDefault="006F7F68" w:rsidP="00AA077C">
      <w:pPr>
        <w:spacing w:line="480" w:lineRule="auto"/>
        <w:jc w:val="both"/>
        <w:rPr>
          <w:rFonts w:ascii="Arial" w:hAnsi="Arial" w:cs="Arial"/>
          <w:sz w:val="32"/>
          <w:szCs w:val="32"/>
          <w:lang w:val="en-AU"/>
        </w:rPr>
      </w:pPr>
      <w:r>
        <w:rPr>
          <w:rFonts w:ascii="Arial" w:hAnsi="Arial" w:cs="Arial" w:hint="cs"/>
          <w:sz w:val="32"/>
          <w:szCs w:val="32"/>
          <w:rtl/>
          <w:lang w:bidi="ar-IQ"/>
        </w:rPr>
        <w:t xml:space="preserve">جهاز </w:t>
      </w:r>
      <w:r w:rsidRPr="00B86AA2">
        <w:rPr>
          <w:rFonts w:ascii="Arial" w:hAnsi="Arial" w:cs="Arial"/>
          <w:sz w:val="32"/>
          <w:szCs w:val="32"/>
          <w:rtl/>
        </w:rPr>
        <w:t xml:space="preserve">قياس التدفق الخلوي هو تقنية تقوم بقياس وتحليل الخصائص المتعددة للخلايا أو الجسيمات المفردة أثناء مرورها عبر شعاع الليزر. </w:t>
      </w:r>
      <w:r>
        <w:rPr>
          <w:rFonts w:ascii="Arial" w:hAnsi="Arial" w:cs="Arial" w:hint="cs"/>
          <w:sz w:val="32"/>
          <w:szCs w:val="32"/>
          <w:rtl/>
        </w:rPr>
        <w:t>حيث</w:t>
      </w:r>
      <w:r w:rsidRPr="00B86AA2">
        <w:rPr>
          <w:rFonts w:ascii="Arial" w:hAnsi="Arial" w:cs="Arial"/>
          <w:sz w:val="32"/>
          <w:szCs w:val="32"/>
          <w:rtl/>
        </w:rPr>
        <w:t xml:space="preserve"> يقيس خصائص تشتت الضوء للخلايا / الجسيمات ، وكذلك خصائص الفلورسنت ، إذا كانت الخلايا </w:t>
      </w:r>
      <w:r>
        <w:rPr>
          <w:rFonts w:ascii="Arial" w:hAnsi="Arial" w:cs="Arial" w:hint="cs"/>
          <w:sz w:val="32"/>
          <w:szCs w:val="32"/>
          <w:rtl/>
        </w:rPr>
        <w:t>مرتبطة</w:t>
      </w:r>
      <w:r w:rsidRPr="00B86AA2">
        <w:rPr>
          <w:rFonts w:ascii="Arial" w:hAnsi="Arial" w:cs="Arial"/>
          <w:sz w:val="32"/>
          <w:szCs w:val="32"/>
          <w:rtl/>
        </w:rPr>
        <w:t xml:space="preserve"> بأجسام مضادة ذات علامات فلورية ، تستهدف الجزيئات الداخلية أو السطحية</w:t>
      </w:r>
      <w:r w:rsidRPr="00B86AA2">
        <w:rPr>
          <w:rFonts w:ascii="Arial" w:hAnsi="Arial" w:cs="Arial"/>
          <w:sz w:val="32"/>
          <w:szCs w:val="32"/>
        </w:rPr>
        <w:t>.</w:t>
      </w:r>
      <w:r w:rsidR="00B065F3">
        <w:rPr>
          <w:rFonts w:ascii="Arial" w:hAnsi="Arial" w:cs="Arial" w:hint="cs"/>
          <w:sz w:val="32"/>
          <w:szCs w:val="32"/>
          <w:rtl/>
        </w:rPr>
        <w:t xml:space="preserve"> </w:t>
      </w:r>
      <w:r w:rsidR="00AC5820" w:rsidRPr="00AC5820">
        <w:rPr>
          <w:rFonts w:ascii="Arial" w:hAnsi="Arial" w:cs="Arial"/>
          <w:sz w:val="32"/>
          <w:szCs w:val="32"/>
          <w:rtl/>
        </w:rPr>
        <w:t xml:space="preserve">قياس التدفق الخلوي له العديد من التطبيقات. يمكن استخدامه لتوصيف وحساب أنواع خلايا الدم البيضاء سواء في تقييم الأمراض المعدية أو اضطرابات المناعة الذاتية أو نقص المناعة. كما </w:t>
      </w:r>
      <w:r w:rsidR="00AC5820">
        <w:rPr>
          <w:rFonts w:ascii="Arial" w:hAnsi="Arial" w:cs="Arial" w:hint="cs"/>
          <w:sz w:val="32"/>
          <w:szCs w:val="32"/>
          <w:rtl/>
          <w:lang w:bidi="ar-IQ"/>
        </w:rPr>
        <w:t>يمكن</w:t>
      </w:r>
      <w:r w:rsidR="00AC5820" w:rsidRPr="00AC5820">
        <w:rPr>
          <w:rFonts w:ascii="Arial" w:hAnsi="Arial" w:cs="Arial"/>
          <w:sz w:val="32"/>
          <w:szCs w:val="32"/>
          <w:rtl/>
        </w:rPr>
        <w:t xml:space="preserve"> </w:t>
      </w:r>
      <w:r w:rsidR="00AC5820">
        <w:rPr>
          <w:rFonts w:ascii="Arial" w:hAnsi="Arial" w:cs="Arial" w:hint="cs"/>
          <w:sz w:val="32"/>
          <w:szCs w:val="32"/>
          <w:rtl/>
        </w:rPr>
        <w:t>ا</w:t>
      </w:r>
      <w:r w:rsidR="00AC5820" w:rsidRPr="00AC5820">
        <w:rPr>
          <w:rFonts w:ascii="Arial" w:hAnsi="Arial" w:cs="Arial"/>
          <w:sz w:val="32"/>
          <w:szCs w:val="32"/>
          <w:rtl/>
        </w:rPr>
        <w:t>ستخدم</w:t>
      </w:r>
      <w:r w:rsidR="00AC5820">
        <w:rPr>
          <w:rFonts w:ascii="Arial" w:hAnsi="Arial" w:cs="Arial" w:hint="cs"/>
          <w:sz w:val="32"/>
          <w:szCs w:val="32"/>
          <w:rtl/>
        </w:rPr>
        <w:t>ه في</w:t>
      </w:r>
      <w:r w:rsidR="00AC5820" w:rsidRPr="00AC5820">
        <w:rPr>
          <w:rFonts w:ascii="Arial" w:hAnsi="Arial" w:cs="Arial"/>
          <w:sz w:val="32"/>
          <w:szCs w:val="32"/>
          <w:rtl/>
        </w:rPr>
        <w:t xml:space="preserve"> تشخيص وتصنيف سرطان الدم أو سرطان الغدد الليمفاوية. يستخدم قياس التدفق الخلوي عمومًا كاختبار</w:t>
      </w:r>
      <w:r w:rsidR="00AC5820">
        <w:rPr>
          <w:rFonts w:ascii="Arial" w:hAnsi="Arial" w:cs="Arial" w:hint="cs"/>
          <w:sz w:val="32"/>
          <w:szCs w:val="32"/>
          <w:rtl/>
        </w:rPr>
        <w:t xml:space="preserve"> يتبع</w:t>
      </w:r>
      <w:r w:rsidR="00AC5820" w:rsidRPr="00AC5820">
        <w:rPr>
          <w:rFonts w:ascii="Arial" w:hAnsi="Arial" w:cs="Arial"/>
          <w:sz w:val="32"/>
          <w:szCs w:val="32"/>
          <w:rtl/>
        </w:rPr>
        <w:t xml:space="preserve"> تعداد الدم الكامل (</w:t>
      </w:r>
      <w:r w:rsidR="00AC5820" w:rsidRPr="00AC5820">
        <w:rPr>
          <w:rFonts w:ascii="Arial" w:hAnsi="Arial" w:cs="Arial"/>
          <w:sz w:val="32"/>
          <w:szCs w:val="32"/>
        </w:rPr>
        <w:t>CBC</w:t>
      </w:r>
      <w:r w:rsidR="00AC5820" w:rsidRPr="00AC5820">
        <w:rPr>
          <w:rFonts w:ascii="Arial" w:hAnsi="Arial" w:cs="Arial"/>
          <w:sz w:val="32"/>
          <w:szCs w:val="32"/>
          <w:rtl/>
        </w:rPr>
        <w:t>) أو فحص خلايا الدم البيضاء (</w:t>
      </w:r>
      <w:r w:rsidR="00AC5820" w:rsidRPr="00AC5820">
        <w:rPr>
          <w:rFonts w:ascii="Arial" w:hAnsi="Arial" w:cs="Arial"/>
          <w:sz w:val="32"/>
          <w:szCs w:val="32"/>
        </w:rPr>
        <w:t>WBC</w:t>
      </w:r>
      <w:r w:rsidR="00AC5820" w:rsidRPr="00AC5820">
        <w:rPr>
          <w:rFonts w:ascii="Arial" w:hAnsi="Arial" w:cs="Arial"/>
          <w:sz w:val="32"/>
          <w:szCs w:val="32"/>
          <w:rtl/>
        </w:rPr>
        <w:t>).</w:t>
      </w:r>
    </w:p>
    <w:p w14:paraId="00000012" w14:textId="75F89882" w:rsidR="00E436F9" w:rsidRDefault="002E0542" w:rsidP="00AA077C">
      <w:pPr>
        <w:bidi w:val="0"/>
        <w:spacing w:before="280" w:after="280" w:line="240" w:lineRule="auto"/>
        <w:jc w:val="both"/>
        <w:rPr>
          <w:rFonts w:ascii="Arial" w:eastAsia="Arial" w:hAnsi="Arial" w:cs="Arial"/>
          <w:color w:val="000000"/>
          <w:sz w:val="28"/>
          <w:szCs w:val="28"/>
          <w:highlight w:val="white"/>
          <w:lang w:bidi="ar-IQ"/>
        </w:rPr>
      </w:pP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>Summary</w:t>
      </w:r>
    </w:p>
    <w:p w14:paraId="1B091A67" w14:textId="26599F15" w:rsidR="006530B6" w:rsidRPr="006530B6" w:rsidRDefault="006530B6" w:rsidP="00AA077C">
      <w:pPr>
        <w:bidi w:val="0"/>
        <w:spacing w:before="280" w:after="280" w:line="480" w:lineRule="auto"/>
        <w:jc w:val="both"/>
        <w:rPr>
          <w:rFonts w:ascii="Arial" w:eastAsia="Arial" w:hAnsi="Arial" w:cs="Arial"/>
          <w:color w:val="000000"/>
          <w:sz w:val="28"/>
          <w:szCs w:val="28"/>
          <w:lang w:bidi="ar-IQ"/>
        </w:rPr>
      </w:pPr>
      <w:r w:rsidRPr="006530B6">
        <w:rPr>
          <w:rFonts w:ascii="Arial" w:eastAsia="Arial" w:hAnsi="Arial" w:cs="Arial"/>
          <w:color w:val="000000"/>
          <w:sz w:val="28"/>
          <w:szCs w:val="28"/>
          <w:lang w:bidi="ar-IQ"/>
        </w:rPr>
        <w:t xml:space="preserve">Flow cytometry is a technology that all together measures and </w:t>
      </w:r>
      <w:proofErr w:type="spellStart"/>
      <w:r w:rsidRPr="006530B6">
        <w:rPr>
          <w:rFonts w:ascii="Arial" w:eastAsia="Arial" w:hAnsi="Arial" w:cs="Arial"/>
          <w:color w:val="000000"/>
          <w:sz w:val="28"/>
          <w:szCs w:val="28"/>
          <w:lang w:bidi="ar-IQ"/>
        </w:rPr>
        <w:t>analy</w:t>
      </w:r>
      <w:proofErr w:type="spellEnd"/>
      <w:r w:rsidR="00777F59">
        <w:rPr>
          <w:rFonts w:ascii="Arial" w:eastAsia="Arial" w:hAnsi="Arial" w:cs="Arial"/>
          <w:color w:val="000000"/>
          <w:sz w:val="28"/>
          <w:szCs w:val="28"/>
          <w:lang w:val="en-AU" w:bidi="ar-IQ"/>
        </w:rPr>
        <w:t>z</w:t>
      </w:r>
      <w:r w:rsidRPr="006530B6">
        <w:rPr>
          <w:rFonts w:ascii="Arial" w:eastAsia="Arial" w:hAnsi="Arial" w:cs="Arial"/>
          <w:color w:val="000000"/>
          <w:sz w:val="28"/>
          <w:szCs w:val="28"/>
          <w:lang w:bidi="ar-IQ"/>
        </w:rPr>
        <w:t>es multiple characteristics of single cells or particles as they pass through a laser beam. It measures the light scattering properties of cells/particles, as well as the fluorescent properties, if cells labelled with fluorescently-tagged antibodies, targeting internal or surface molecules</w:t>
      </w:r>
      <w:r w:rsidRPr="006530B6">
        <w:rPr>
          <w:rFonts w:ascii="Arial" w:eastAsia="Arial" w:hAnsi="Arial" w:cs="Arial"/>
          <w:color w:val="000000"/>
          <w:sz w:val="28"/>
          <w:szCs w:val="28"/>
          <w:rtl/>
          <w:lang w:bidi="ar-IQ"/>
        </w:rPr>
        <w:t>.</w:t>
      </w:r>
      <w:r w:rsidR="00AC5820">
        <w:rPr>
          <w:rFonts w:ascii="Arial" w:eastAsia="Arial" w:hAnsi="Arial" w:cs="Arial"/>
          <w:color w:val="000000"/>
          <w:sz w:val="28"/>
          <w:szCs w:val="28"/>
          <w:lang w:bidi="ar-IQ"/>
        </w:rPr>
        <w:t xml:space="preserve"> </w:t>
      </w:r>
      <w:r w:rsidR="00AC5820" w:rsidRPr="00AC5820">
        <w:rPr>
          <w:rFonts w:ascii="Arial" w:eastAsia="Arial" w:hAnsi="Arial" w:cs="Arial"/>
          <w:color w:val="000000"/>
          <w:sz w:val="28"/>
          <w:szCs w:val="28"/>
          <w:lang w:bidi="ar-IQ"/>
        </w:rPr>
        <w:t>Flow cytometry has many application</w:t>
      </w:r>
      <w:r w:rsidR="00777F59">
        <w:rPr>
          <w:rFonts w:ascii="Arial" w:eastAsia="Arial" w:hAnsi="Arial" w:cs="Arial"/>
          <w:color w:val="000000"/>
          <w:sz w:val="28"/>
          <w:szCs w:val="28"/>
          <w:lang w:bidi="ar-IQ"/>
        </w:rPr>
        <w:t>s</w:t>
      </w:r>
      <w:r w:rsidR="00AC5820" w:rsidRPr="00AC5820">
        <w:rPr>
          <w:rFonts w:ascii="Arial" w:eastAsia="Arial" w:hAnsi="Arial" w:cs="Arial"/>
          <w:color w:val="000000"/>
          <w:sz w:val="28"/>
          <w:szCs w:val="28"/>
          <w:lang w:bidi="ar-IQ"/>
        </w:rPr>
        <w:t xml:space="preserve">. </w:t>
      </w:r>
      <w:r w:rsidR="00777F59">
        <w:rPr>
          <w:rFonts w:ascii="Arial" w:eastAsia="Arial" w:hAnsi="Arial" w:cs="Arial"/>
          <w:color w:val="000000"/>
          <w:sz w:val="28"/>
          <w:szCs w:val="28"/>
          <w:lang w:bidi="ar-IQ"/>
        </w:rPr>
        <w:lastRenderedPageBreak/>
        <w:t>I</w:t>
      </w:r>
      <w:r w:rsidR="00AC5820" w:rsidRPr="00AC5820">
        <w:rPr>
          <w:rFonts w:ascii="Arial" w:eastAsia="Arial" w:hAnsi="Arial" w:cs="Arial"/>
          <w:color w:val="000000"/>
          <w:sz w:val="28"/>
          <w:szCs w:val="28"/>
          <w:lang w:bidi="ar-IQ"/>
        </w:rPr>
        <w:t xml:space="preserve">t may be used </w:t>
      </w:r>
      <w:r w:rsidR="00777F59">
        <w:rPr>
          <w:rFonts w:ascii="Arial" w:eastAsia="Arial" w:hAnsi="Arial" w:cs="Arial"/>
          <w:color w:val="000000"/>
          <w:sz w:val="28"/>
          <w:szCs w:val="28"/>
          <w:lang w:bidi="ar-IQ"/>
        </w:rPr>
        <w:t>in</w:t>
      </w:r>
      <w:r w:rsidR="00AC5820" w:rsidRPr="00AC5820">
        <w:rPr>
          <w:rFonts w:ascii="Arial" w:eastAsia="Arial" w:hAnsi="Arial" w:cs="Arial"/>
          <w:color w:val="000000"/>
          <w:sz w:val="28"/>
          <w:szCs w:val="28"/>
          <w:lang w:bidi="ar-IQ"/>
        </w:rPr>
        <w:t xml:space="preserve"> characterizing and counting types of white blood cells </w:t>
      </w:r>
      <w:r w:rsidR="00777F59">
        <w:rPr>
          <w:rFonts w:ascii="Arial" w:eastAsia="Arial" w:hAnsi="Arial" w:cs="Arial"/>
          <w:color w:val="000000"/>
          <w:sz w:val="28"/>
          <w:szCs w:val="28"/>
          <w:lang w:bidi="ar-IQ"/>
        </w:rPr>
        <w:t xml:space="preserve">during the </w:t>
      </w:r>
      <w:r w:rsidR="007A6CC8" w:rsidRPr="00AC5820">
        <w:rPr>
          <w:rFonts w:ascii="Arial" w:eastAsia="Arial" w:hAnsi="Arial" w:cs="Arial"/>
          <w:color w:val="000000"/>
          <w:sz w:val="28"/>
          <w:szCs w:val="28"/>
          <w:lang w:bidi="ar-IQ"/>
        </w:rPr>
        <w:t>assessment</w:t>
      </w:r>
      <w:r w:rsidR="00AC5820" w:rsidRPr="00AC5820">
        <w:rPr>
          <w:rFonts w:ascii="Arial" w:eastAsia="Arial" w:hAnsi="Arial" w:cs="Arial"/>
          <w:color w:val="000000"/>
          <w:sz w:val="28"/>
          <w:szCs w:val="28"/>
          <w:lang w:bidi="ar-IQ"/>
        </w:rPr>
        <w:t xml:space="preserve"> of infectious diseases, autoimmune disorders or immunodeficiencies. It’s also used to diagnose and </w:t>
      </w:r>
      <w:r w:rsidR="007A6CC8" w:rsidRPr="00AC5820">
        <w:rPr>
          <w:rFonts w:ascii="Arial" w:eastAsia="Arial" w:hAnsi="Arial" w:cs="Arial"/>
          <w:color w:val="000000"/>
          <w:sz w:val="28"/>
          <w:szCs w:val="28"/>
          <w:lang w:bidi="ar-IQ"/>
        </w:rPr>
        <w:t>categorize</w:t>
      </w:r>
      <w:r w:rsidR="00AC5820" w:rsidRPr="00AC5820">
        <w:rPr>
          <w:rFonts w:ascii="Arial" w:eastAsia="Arial" w:hAnsi="Arial" w:cs="Arial"/>
          <w:color w:val="000000"/>
          <w:sz w:val="28"/>
          <w:szCs w:val="28"/>
          <w:lang w:bidi="ar-IQ"/>
        </w:rPr>
        <w:t xml:space="preserve"> leukemia or lymphoma. Flow cytometry is generally used as </w:t>
      </w:r>
      <w:r w:rsidR="00777F59">
        <w:rPr>
          <w:rFonts w:ascii="Arial" w:eastAsia="Arial" w:hAnsi="Arial" w:cs="Arial"/>
          <w:color w:val="000000"/>
          <w:sz w:val="28"/>
          <w:szCs w:val="28"/>
          <w:lang w:val="en-AU" w:bidi="ar-IQ"/>
        </w:rPr>
        <w:t>a confirming</w:t>
      </w:r>
      <w:r w:rsidR="00AC5820" w:rsidRPr="00AC5820">
        <w:rPr>
          <w:rFonts w:ascii="Arial" w:eastAsia="Arial" w:hAnsi="Arial" w:cs="Arial"/>
          <w:color w:val="000000"/>
          <w:sz w:val="28"/>
          <w:szCs w:val="28"/>
          <w:lang w:bidi="ar-IQ"/>
        </w:rPr>
        <w:t xml:space="preserve"> testing after a complete blood count (CBC) or white blood cells scan (WBC).</w:t>
      </w:r>
    </w:p>
    <w:p w14:paraId="3A9DC302" w14:textId="3552FA34" w:rsidR="006530B6" w:rsidRDefault="006530B6" w:rsidP="00AA077C">
      <w:pPr>
        <w:bidi w:val="0"/>
        <w:spacing w:before="280" w:after="280" w:line="480" w:lineRule="auto"/>
        <w:jc w:val="both"/>
        <w:rPr>
          <w:rFonts w:ascii="Arial" w:eastAsia="Arial" w:hAnsi="Arial" w:cs="Arial"/>
          <w:color w:val="000000"/>
          <w:sz w:val="28"/>
          <w:szCs w:val="28"/>
          <w:rtl/>
          <w:lang w:bidi="ar-IQ"/>
        </w:rPr>
      </w:pPr>
      <w:r w:rsidRPr="006530B6">
        <w:rPr>
          <w:rFonts w:ascii="Arial" w:eastAsia="Arial" w:hAnsi="Arial" w:cs="Arial"/>
          <w:color w:val="000000"/>
          <w:sz w:val="28"/>
          <w:szCs w:val="28"/>
          <w:lang w:bidi="ar-IQ"/>
        </w:rPr>
        <w:t>The presentation, entitled “Flow cytometry: principles, applications” will be focusing on explaining the main components of flow cytometer, how the flow cytometry works, and some of flow cytometry application</w:t>
      </w:r>
    </w:p>
    <w:p w14:paraId="3940D48B" w14:textId="259FD301" w:rsidR="002E0542" w:rsidRPr="006530B6" w:rsidRDefault="00311612" w:rsidP="006530B6">
      <w:pPr>
        <w:spacing w:before="280" w:after="280" w:line="240" w:lineRule="auto"/>
        <w:ind w:firstLine="107"/>
        <w:jc w:val="both"/>
        <w:rPr>
          <w:rFonts w:ascii="Arial" w:eastAsia="Arial" w:hAnsi="Arial" w:cs="Arial"/>
          <w:color w:val="000000"/>
          <w:sz w:val="28"/>
          <w:szCs w:val="28"/>
          <w:rtl/>
          <w:lang w:bidi="ar-IQ"/>
        </w:rPr>
      </w:pPr>
      <w:r>
        <w:rPr>
          <w:rFonts w:ascii="Arial" w:eastAsia="Arial" w:hAnsi="Arial" w:cs="Arial"/>
          <w:b/>
          <w:color w:val="000000"/>
          <w:sz w:val="28"/>
          <w:szCs w:val="28"/>
          <w:highlight w:val="white"/>
          <w:rtl/>
        </w:rPr>
        <w:t>هدف النشاط:</w:t>
      </w:r>
    </w:p>
    <w:p w14:paraId="30C9C533" w14:textId="73F8A1F8" w:rsidR="00245866" w:rsidRDefault="006F7F68" w:rsidP="006F7F68">
      <w:pPr>
        <w:spacing w:before="280" w:after="280" w:line="240" w:lineRule="auto"/>
        <w:jc w:val="both"/>
        <w:rPr>
          <w:rFonts w:ascii="Arial" w:eastAsia="Arial" w:hAnsi="Arial" w:cs="Arial"/>
          <w:b/>
          <w:color w:val="000000"/>
          <w:sz w:val="28"/>
          <w:szCs w:val="28"/>
          <w:highlight w:val="white"/>
          <w:rtl/>
          <w:lang w:bidi="ar-IQ"/>
        </w:rPr>
      </w:pPr>
      <w:r>
        <w:rPr>
          <w:rFonts w:ascii="Arial" w:eastAsia="Arial" w:hAnsi="Arial" w:cs="Arial" w:hint="cs"/>
          <w:b/>
          <w:color w:val="000000"/>
          <w:sz w:val="28"/>
          <w:szCs w:val="28"/>
          <w:rtl/>
          <w:lang w:bidi="ar-IQ"/>
        </w:rPr>
        <w:t>يهدف</w:t>
      </w:r>
      <w:r w:rsidRPr="006F7F68">
        <w:rPr>
          <w:rFonts w:ascii="Arial" w:eastAsia="Arial" w:hAnsi="Arial" w:cs="Arial"/>
          <w:b/>
          <w:color w:val="000000"/>
          <w:sz w:val="28"/>
          <w:szCs w:val="28"/>
          <w:rtl/>
        </w:rPr>
        <w:t xml:space="preserve"> العرض التقديمي الذي يحمل عنوان "قياس التدفق الخلوي: المبادئ والتطبيقات" </w:t>
      </w:r>
      <w:r w:rsidR="006530B6">
        <w:rPr>
          <w:rFonts w:ascii="Arial" w:eastAsia="Arial" w:hAnsi="Arial" w:cs="Arial" w:hint="cs"/>
          <w:b/>
          <w:color w:val="000000"/>
          <w:sz w:val="28"/>
          <w:szCs w:val="28"/>
          <w:rtl/>
        </w:rPr>
        <w:t>الى</w:t>
      </w:r>
      <w:r w:rsidRPr="006F7F68">
        <w:rPr>
          <w:rFonts w:ascii="Arial" w:eastAsia="Arial" w:hAnsi="Arial" w:cs="Arial"/>
          <w:b/>
          <w:color w:val="000000"/>
          <w:sz w:val="28"/>
          <w:szCs w:val="28"/>
          <w:rtl/>
        </w:rPr>
        <w:t xml:space="preserve"> شرح المكونات الرئيسية لجهاز قياس التدفق الخلوي ، كيفية عمل قياس التدفق الخلوي ، وبعض تطبيقاته.</w:t>
      </w:r>
      <w:r w:rsidR="00431EC5">
        <w:rPr>
          <w:rFonts w:ascii="Arial" w:eastAsia="Arial" w:hAnsi="Arial" w:cs="Arial" w:hint="cs"/>
          <w:b/>
          <w:color w:val="000000"/>
          <w:sz w:val="28"/>
          <w:szCs w:val="28"/>
          <w:highlight w:val="white"/>
          <w:rtl/>
          <w:lang w:bidi="ar-IQ"/>
        </w:rPr>
        <w:t>.</w:t>
      </w:r>
    </w:p>
    <w:p w14:paraId="0000001E" w14:textId="5B15FDC4" w:rsidR="00E436F9" w:rsidRPr="001D584E" w:rsidRDefault="00311612" w:rsidP="001D584E">
      <w:pP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000000"/>
          <w:sz w:val="28"/>
          <w:szCs w:val="28"/>
          <w:highlight w:val="white"/>
          <w:rtl/>
        </w:rPr>
        <w:t xml:space="preserve">الفئة المستهدفة: </w:t>
      </w:r>
      <w:r>
        <w:rPr>
          <w:rFonts w:ascii="Arial" w:eastAsia="Arial" w:hAnsi="Arial" w:cs="Arial"/>
          <w:color w:val="000000"/>
          <w:sz w:val="28"/>
          <w:szCs w:val="28"/>
          <w:highlight w:val="white"/>
          <w:rtl/>
        </w:rPr>
        <w:t>شرائح المجتمع الجامعي وغيره.</w:t>
      </w:r>
    </w:p>
    <w:p w14:paraId="00000020" w14:textId="5BAC55C2" w:rsidR="00E436F9" w:rsidRDefault="00311612" w:rsidP="001D584E">
      <w:pPr>
        <w:rPr>
          <w:rFonts w:ascii="Arial" w:eastAsia="Arial" w:hAnsi="Arial" w:cs="Arial"/>
          <w:color w:val="000000"/>
          <w:sz w:val="28"/>
          <w:szCs w:val="28"/>
          <w:highlight w:val="white"/>
          <w:rtl/>
        </w:rPr>
      </w:pPr>
      <w:r>
        <w:rPr>
          <w:rFonts w:ascii="Arial" w:eastAsia="Arial" w:hAnsi="Arial" w:cs="Arial"/>
          <w:b/>
          <w:color w:val="000000"/>
          <w:sz w:val="28"/>
          <w:szCs w:val="28"/>
          <w:highlight w:val="white"/>
          <w:rtl/>
        </w:rPr>
        <w:t>التخصص العلمي:</w:t>
      </w:r>
      <w:r>
        <w:rPr>
          <w:rFonts w:ascii="Arial" w:eastAsia="Arial" w:hAnsi="Arial" w:cs="Arial"/>
          <w:color w:val="000000"/>
          <w:sz w:val="28"/>
          <w:szCs w:val="28"/>
          <w:highlight w:val="white"/>
          <w:rtl/>
        </w:rPr>
        <w:t xml:space="preserve"> تقنيات احيائية</w:t>
      </w:r>
    </w:p>
    <w:p w14:paraId="7D62EA76" w14:textId="77777777" w:rsidR="006530B6" w:rsidRDefault="006530B6" w:rsidP="001D584E">
      <w:pPr>
        <w:rPr>
          <w:rFonts w:ascii="Arial" w:eastAsia="Arial" w:hAnsi="Arial" w:cs="Arial"/>
          <w:color w:val="000000"/>
          <w:sz w:val="28"/>
          <w:szCs w:val="28"/>
          <w:highlight w:val="white"/>
        </w:rPr>
      </w:pPr>
    </w:p>
    <w:p w14:paraId="00000021" w14:textId="77777777" w:rsidR="00E436F9" w:rsidRDefault="00311612">
      <w:pP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000000"/>
          <w:sz w:val="28"/>
          <w:szCs w:val="28"/>
          <w:highlight w:val="white"/>
          <w:rtl/>
        </w:rPr>
        <w:t>حساب محاضري النشاط:</w:t>
      </w:r>
    </w:p>
    <w:p w14:paraId="00000024" w14:textId="3AEFABCE" w:rsidR="00E436F9" w:rsidRDefault="001D584E" w:rsidP="006530B6">
      <w:pPr>
        <w:rPr>
          <w:rFonts w:ascii="Helvetica" w:hAnsi="Helvetica" w:cs="Helvetica"/>
          <w:color w:val="5F6368"/>
          <w:spacing w:val="3"/>
          <w:sz w:val="21"/>
          <w:szCs w:val="21"/>
          <w:shd w:val="clear" w:color="auto" w:fill="FFFFFF"/>
          <w:rtl/>
        </w:rPr>
      </w:pPr>
      <w:r>
        <w:rPr>
          <w:rFonts w:ascii="Arial" w:eastAsia="Arial" w:hAnsi="Arial" w:cs="Arial" w:hint="cs"/>
          <w:b/>
          <w:color w:val="000000"/>
          <w:sz w:val="28"/>
          <w:szCs w:val="28"/>
          <w:highlight w:val="white"/>
          <w:rtl/>
        </w:rPr>
        <w:t>م.</w:t>
      </w:r>
      <w:r w:rsidR="00311612">
        <w:rPr>
          <w:rFonts w:ascii="Arial" w:eastAsia="Arial" w:hAnsi="Arial" w:cs="Arial"/>
          <w:b/>
          <w:color w:val="000000"/>
          <w:sz w:val="28"/>
          <w:szCs w:val="28"/>
          <w:highlight w:val="white"/>
          <w:rtl/>
        </w:rPr>
        <w:t xml:space="preserve">د. </w:t>
      </w:r>
      <w:r w:rsidR="00B065F3">
        <w:rPr>
          <w:rFonts w:ascii="Arial" w:eastAsia="Arial" w:hAnsi="Arial" w:cs="Arial" w:hint="cs"/>
          <w:b/>
          <w:color w:val="000000"/>
          <w:sz w:val="28"/>
          <w:szCs w:val="28"/>
          <w:highlight w:val="white"/>
          <w:rtl/>
        </w:rPr>
        <w:t>وسن عبود حسون</w:t>
      </w:r>
      <w:r w:rsidR="00311612">
        <w:rPr>
          <w:rFonts w:ascii="Arial" w:eastAsia="Arial" w:hAnsi="Arial" w:cs="Arial"/>
          <w:b/>
          <w:color w:val="000000"/>
          <w:sz w:val="28"/>
          <w:szCs w:val="28"/>
          <w:highlight w:val="white"/>
          <w:rtl/>
        </w:rPr>
        <w:t xml:space="preserve"> </w:t>
      </w:r>
      <w:hyperlink r:id="rId4" w:history="1">
        <w:r w:rsidR="00B065F3" w:rsidRPr="00D05001">
          <w:rPr>
            <w:rStyle w:val="Hyperlink"/>
            <w:rFonts w:ascii="Helvetica" w:hAnsi="Helvetica" w:cs="Helvetica"/>
            <w:spacing w:val="3"/>
            <w:sz w:val="21"/>
            <w:szCs w:val="21"/>
            <w:shd w:val="clear" w:color="auto" w:fill="FFFFFF"/>
          </w:rPr>
          <w:t>wasan.aboud@sc.uobaghdad.edu.iq</w:t>
        </w:r>
      </w:hyperlink>
    </w:p>
    <w:p w14:paraId="5904D7A0" w14:textId="77777777" w:rsidR="00B065F3" w:rsidRDefault="00B065F3" w:rsidP="006530B6">
      <w:pPr>
        <w:rPr>
          <w:rFonts w:ascii="Arial" w:eastAsia="Arial" w:hAnsi="Arial" w:cs="Arial"/>
          <w:color w:val="000000"/>
          <w:sz w:val="28"/>
          <w:szCs w:val="28"/>
          <w:highlight w:val="white"/>
        </w:rPr>
      </w:pPr>
    </w:p>
    <w:p w14:paraId="4F04F736" w14:textId="77777777" w:rsidR="001D584E" w:rsidRDefault="00311612" w:rsidP="001D584E">
      <w:pPr>
        <w:rPr>
          <w:rFonts w:ascii="Arial" w:eastAsia="Arial" w:hAnsi="Arial" w:cs="Arial"/>
          <w:b/>
          <w:color w:val="000000"/>
          <w:sz w:val="28"/>
          <w:szCs w:val="28"/>
          <w:highlight w:val="white"/>
          <w:rtl/>
        </w:rPr>
      </w:pPr>
      <w:r>
        <w:rPr>
          <w:rFonts w:ascii="Arial" w:eastAsia="Arial" w:hAnsi="Arial" w:cs="Arial"/>
          <w:b/>
          <w:color w:val="000000"/>
          <w:sz w:val="28"/>
          <w:szCs w:val="28"/>
          <w:highlight w:val="white"/>
          <w:rtl/>
        </w:rPr>
        <w:t>نتائج وتوصيات:</w:t>
      </w:r>
      <w:bookmarkStart w:id="0" w:name="_gjdgxs" w:colFirst="0" w:colLast="0"/>
      <w:bookmarkEnd w:id="0"/>
    </w:p>
    <w:p w14:paraId="00000026" w14:textId="5738BC9F" w:rsidR="00E436F9" w:rsidRDefault="001D584E" w:rsidP="001D584E">
      <w:pPr>
        <w:rPr>
          <w:rFonts w:ascii="Arial" w:eastAsia="Arial" w:hAnsi="Arial" w:cs="Arial"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 w:hint="cs"/>
          <w:color w:val="000000"/>
          <w:sz w:val="28"/>
          <w:szCs w:val="28"/>
          <w:highlight w:val="white"/>
          <w:rtl/>
        </w:rPr>
        <w:t xml:space="preserve">معرفة مبدء </w:t>
      </w:r>
      <w:r w:rsidR="00B065F3">
        <w:rPr>
          <w:rFonts w:ascii="Arial" w:eastAsia="Arial" w:hAnsi="Arial" w:cs="Arial" w:hint="cs"/>
          <w:color w:val="000000"/>
          <w:sz w:val="28"/>
          <w:szCs w:val="28"/>
          <w:highlight w:val="white"/>
          <w:rtl/>
        </w:rPr>
        <w:t xml:space="preserve">عمل </w:t>
      </w:r>
      <w:r w:rsidR="00B065F3" w:rsidRPr="006F7F68">
        <w:rPr>
          <w:rFonts w:ascii="Arial" w:eastAsia="Arial" w:hAnsi="Arial" w:cs="Arial"/>
          <w:b/>
          <w:color w:val="000000"/>
          <w:sz w:val="28"/>
          <w:szCs w:val="28"/>
          <w:rtl/>
        </w:rPr>
        <w:t>جهاز قياس التدفق الخلوي</w:t>
      </w:r>
      <w:r>
        <w:rPr>
          <w:rFonts w:ascii="Arial" w:eastAsia="Arial" w:hAnsi="Arial" w:cs="Arial" w:hint="cs"/>
          <w:color w:val="000000"/>
          <w:sz w:val="28"/>
          <w:szCs w:val="28"/>
          <w:highlight w:val="white"/>
          <w:rtl/>
        </w:rPr>
        <w:t xml:space="preserve"> واهميته وتطبيقاته المتعددة في </w:t>
      </w:r>
      <w:r w:rsidR="00B065F3">
        <w:rPr>
          <w:rFonts w:ascii="Arial" w:eastAsia="Arial" w:hAnsi="Arial" w:cs="Arial" w:hint="cs"/>
          <w:color w:val="000000"/>
          <w:sz w:val="28"/>
          <w:szCs w:val="28"/>
          <w:highlight w:val="white"/>
          <w:rtl/>
        </w:rPr>
        <w:t xml:space="preserve">المجالات الطبية و التشخيصية </w:t>
      </w:r>
      <w:r w:rsidR="00AC5820">
        <w:rPr>
          <w:rFonts w:ascii="Arial" w:eastAsia="Arial" w:hAnsi="Arial" w:cs="Arial" w:hint="cs"/>
          <w:color w:val="000000"/>
          <w:sz w:val="28"/>
          <w:szCs w:val="28"/>
          <w:highlight w:val="white"/>
          <w:rtl/>
        </w:rPr>
        <w:t xml:space="preserve">و أمكانية </w:t>
      </w:r>
      <w:r>
        <w:rPr>
          <w:rFonts w:ascii="Arial" w:eastAsia="Arial" w:hAnsi="Arial" w:cs="Arial" w:hint="cs"/>
          <w:color w:val="000000"/>
          <w:sz w:val="28"/>
          <w:szCs w:val="28"/>
          <w:highlight w:val="white"/>
          <w:rtl/>
        </w:rPr>
        <w:t>الاعتماد عليه</w:t>
      </w:r>
      <w:r w:rsidR="007A6CC8">
        <w:rPr>
          <w:rFonts w:ascii="Arial" w:eastAsia="Arial" w:hAnsi="Arial" w:cs="Arial" w:hint="cs"/>
          <w:color w:val="000000"/>
          <w:sz w:val="28"/>
          <w:szCs w:val="28"/>
          <w:highlight w:val="white"/>
          <w:rtl/>
        </w:rPr>
        <w:t xml:space="preserve"> </w:t>
      </w:r>
      <w:r>
        <w:rPr>
          <w:rFonts w:ascii="Arial" w:eastAsia="Arial" w:hAnsi="Arial" w:cs="Arial" w:hint="cs"/>
          <w:color w:val="000000"/>
          <w:sz w:val="28"/>
          <w:szCs w:val="28"/>
          <w:highlight w:val="white"/>
          <w:rtl/>
        </w:rPr>
        <w:t xml:space="preserve">مستقبلا </w:t>
      </w:r>
      <w:r w:rsidR="007A6CC8">
        <w:rPr>
          <w:rFonts w:ascii="Arial" w:eastAsia="Arial" w:hAnsi="Arial" w:cs="Arial" w:hint="cs"/>
          <w:color w:val="000000"/>
          <w:sz w:val="28"/>
          <w:szCs w:val="28"/>
          <w:highlight w:val="white"/>
          <w:rtl/>
        </w:rPr>
        <w:t xml:space="preserve">بشكل اكثر </w:t>
      </w:r>
      <w:r>
        <w:rPr>
          <w:rFonts w:ascii="Arial" w:eastAsia="Arial" w:hAnsi="Arial" w:cs="Arial" w:hint="cs"/>
          <w:color w:val="000000"/>
          <w:sz w:val="28"/>
          <w:szCs w:val="28"/>
          <w:highlight w:val="white"/>
          <w:rtl/>
        </w:rPr>
        <w:t>كبديل</w:t>
      </w:r>
      <w:r w:rsidR="00777F59">
        <w:rPr>
          <w:rFonts w:ascii="Arial" w:eastAsia="Arial" w:hAnsi="Arial" w:cs="Arial" w:hint="cs"/>
          <w:color w:val="000000"/>
          <w:sz w:val="28"/>
          <w:szCs w:val="28"/>
          <w:highlight w:val="white"/>
          <w:rtl/>
          <w:lang w:bidi="ar-IQ"/>
        </w:rPr>
        <w:t xml:space="preserve"> عن اختبارات مختبرية اخرى</w:t>
      </w:r>
      <w:r>
        <w:rPr>
          <w:rFonts w:ascii="Arial" w:eastAsia="Arial" w:hAnsi="Arial" w:cs="Arial" w:hint="cs"/>
          <w:color w:val="000000"/>
          <w:sz w:val="28"/>
          <w:szCs w:val="28"/>
          <w:highlight w:val="white"/>
          <w:rtl/>
        </w:rPr>
        <w:t>.</w:t>
      </w:r>
    </w:p>
    <w:p w14:paraId="36A9115B" w14:textId="0F0B91A0" w:rsidR="00777F59" w:rsidRDefault="00777F59" w:rsidP="001D584E">
      <w:pPr>
        <w:rPr>
          <w:rFonts w:ascii="Arial" w:eastAsia="Arial" w:hAnsi="Arial" w:cs="Arial"/>
          <w:color w:val="000000"/>
          <w:sz w:val="28"/>
          <w:szCs w:val="28"/>
          <w:highlight w:val="white"/>
        </w:rPr>
      </w:pPr>
    </w:p>
    <w:p w14:paraId="49DE5821" w14:textId="71E7BBE2" w:rsidR="00777F59" w:rsidRDefault="00777F59" w:rsidP="001D584E">
      <w:pPr>
        <w:rPr>
          <w:rFonts w:ascii="Arial" w:eastAsia="Arial" w:hAnsi="Arial" w:cs="Arial"/>
          <w:color w:val="000000"/>
          <w:sz w:val="28"/>
          <w:szCs w:val="28"/>
          <w:highlight w:val="white"/>
        </w:rPr>
      </w:pPr>
    </w:p>
    <w:p w14:paraId="621FBB65" w14:textId="7664F9EA" w:rsidR="00777F59" w:rsidRDefault="00777F59" w:rsidP="001D584E">
      <w:pPr>
        <w:rPr>
          <w:rFonts w:ascii="Arial" w:eastAsia="Arial" w:hAnsi="Arial" w:cs="Arial"/>
          <w:color w:val="000000"/>
          <w:sz w:val="28"/>
          <w:szCs w:val="28"/>
          <w:highlight w:val="white"/>
        </w:rPr>
      </w:pPr>
    </w:p>
    <w:p w14:paraId="1AD47940" w14:textId="0929DE3F" w:rsidR="00777F59" w:rsidRPr="001D584E" w:rsidRDefault="00AA077C" w:rsidP="001D584E">
      <w:pP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</w:pPr>
      <w:r>
        <w:rPr>
          <w:noProof/>
        </w:rPr>
        <w:lastRenderedPageBreak/>
        <w:drawing>
          <wp:inline distT="0" distB="0" distL="0" distR="0" wp14:anchorId="263FD1DB" wp14:editId="4DCAF065">
            <wp:extent cx="6188710" cy="47821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78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7F59" w:rsidRPr="001D584E" w:rsidSect="002E0542">
      <w:pgSz w:w="11906" w:h="16838"/>
      <w:pgMar w:top="1440" w:right="1080" w:bottom="1440" w:left="108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6F9"/>
    <w:rsid w:val="001D584E"/>
    <w:rsid w:val="00245866"/>
    <w:rsid w:val="00261B3B"/>
    <w:rsid w:val="002E0542"/>
    <w:rsid w:val="00311612"/>
    <w:rsid w:val="00351E75"/>
    <w:rsid w:val="00431EC5"/>
    <w:rsid w:val="00603C1C"/>
    <w:rsid w:val="006530B6"/>
    <w:rsid w:val="006F7F68"/>
    <w:rsid w:val="00777F59"/>
    <w:rsid w:val="007A6CC8"/>
    <w:rsid w:val="00AA077C"/>
    <w:rsid w:val="00AC5820"/>
    <w:rsid w:val="00B065F3"/>
    <w:rsid w:val="00E4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3BFD"/>
  <w15:docId w15:val="{E0771A37-2738-416D-81A9-6A36200C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065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4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wasan.aboud@sc.uobaghdad.edu.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</dc:creator>
  <cp:lastModifiedBy>Wasan Naser</cp:lastModifiedBy>
  <cp:revision>6</cp:revision>
  <dcterms:created xsi:type="dcterms:W3CDTF">2022-03-06T00:59:00Z</dcterms:created>
  <dcterms:modified xsi:type="dcterms:W3CDTF">2022-09-25T12:13:00Z</dcterms:modified>
</cp:coreProperties>
</file>