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E1B7" w14:textId="6A694737" w:rsidR="00F707B8" w:rsidRPr="00FC0E05" w:rsidRDefault="0011354B" w:rsidP="0011354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C0E0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متطلبات نظام إدارة النشاطات العلمية </w:t>
      </w:r>
      <w:r w:rsidR="00FC0E05" w:rsidRPr="00FC0E0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الإلكتروني</w:t>
      </w:r>
    </w:p>
    <w:p w14:paraId="5C77BCB8" w14:textId="23032F72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11354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موعد اقامة النشاط: يومي </w:t>
      </w:r>
      <w:r w:rsidR="00B9460A">
        <w:rPr>
          <w:rFonts w:asciiTheme="majorBidi" w:hAnsiTheme="majorBidi" w:cstheme="majorBidi" w:hint="cs"/>
          <w:sz w:val="28"/>
          <w:szCs w:val="28"/>
          <w:rtl/>
          <w:lang w:bidi="ar-IQ"/>
        </w:rPr>
        <w:t>الثلاثاء</w:t>
      </w:r>
      <w:r w:rsidRPr="0011354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والأ</w:t>
      </w:r>
      <w:r w:rsidR="00B9460A">
        <w:rPr>
          <w:rFonts w:asciiTheme="majorBidi" w:hAnsiTheme="majorBidi" w:cstheme="majorBidi" w:hint="cs"/>
          <w:sz w:val="28"/>
          <w:szCs w:val="28"/>
          <w:rtl/>
          <w:lang w:bidi="ar-IQ"/>
        </w:rPr>
        <w:t>ربعاء</w:t>
      </w:r>
      <w:r w:rsidRPr="0011354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الموافقين 2</w:t>
      </w:r>
      <w:r w:rsidR="00D3337F">
        <w:rPr>
          <w:rFonts w:asciiTheme="majorBidi" w:hAnsiTheme="majorBidi" w:cstheme="majorBidi" w:hint="cs"/>
          <w:sz w:val="28"/>
          <w:szCs w:val="28"/>
          <w:rtl/>
          <w:lang w:bidi="ar-IQ"/>
        </w:rPr>
        <w:t>8</w:t>
      </w:r>
      <w:r w:rsidRPr="0011354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 2</w:t>
      </w:r>
      <w:r w:rsidR="00D3337F">
        <w:rPr>
          <w:rFonts w:asciiTheme="majorBidi" w:hAnsiTheme="majorBidi" w:cstheme="majorBidi" w:hint="cs"/>
          <w:sz w:val="28"/>
          <w:szCs w:val="28"/>
          <w:rtl/>
          <w:lang w:bidi="ar-IQ"/>
        </w:rPr>
        <w:t>9</w:t>
      </w:r>
      <w:r w:rsidRPr="0011354B">
        <w:rPr>
          <w:rFonts w:asciiTheme="majorBidi" w:hAnsiTheme="majorBidi" w:cstheme="majorBidi" w:hint="cs"/>
          <w:sz w:val="28"/>
          <w:szCs w:val="28"/>
          <w:rtl/>
          <w:lang w:bidi="ar-IQ"/>
        </w:rPr>
        <w:t>/6/2022</w:t>
      </w:r>
    </w:p>
    <w:p w14:paraId="6F456C61" w14:textId="7A90551D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أسم النشاط: </w:t>
      </w:r>
      <w:r w:rsidR="00D3337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أساسيات مبادئ علم </w:t>
      </w:r>
      <w:proofErr w:type="spellStart"/>
      <w:r w:rsidR="00D3337F">
        <w:rPr>
          <w:rFonts w:asciiTheme="majorBidi" w:hAnsiTheme="majorBidi" w:cstheme="majorBidi" w:hint="cs"/>
          <w:sz w:val="28"/>
          <w:szCs w:val="28"/>
          <w:rtl/>
          <w:lang w:bidi="ar-IQ"/>
        </w:rPr>
        <w:t>الأحصاء</w:t>
      </w:r>
      <w:proofErr w:type="spellEnd"/>
      <w:r w:rsidR="00D3337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الحياتي</w:t>
      </w:r>
    </w:p>
    <w:p w14:paraId="66CB0A6E" w14:textId="09A205B4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مكان إقامة النشاط: إلكترونيا عبر منصة </w:t>
      </w:r>
      <w:r>
        <w:rPr>
          <w:rFonts w:asciiTheme="majorBidi" w:hAnsiTheme="majorBidi" w:cstheme="majorBidi"/>
          <w:sz w:val="28"/>
          <w:szCs w:val="28"/>
          <w:lang w:bidi="ar-IQ"/>
        </w:rPr>
        <w:t>FCC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التابعة لوحدة الأبحاث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البايولوجية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للمناطق الحارة</w:t>
      </w:r>
    </w:p>
    <w:p w14:paraId="27C1806A" w14:textId="71B80C1E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نوع النشاط: ورشة عمل</w:t>
      </w:r>
    </w:p>
    <w:p w14:paraId="3CB5D987" w14:textId="38243BE5" w:rsidR="0011354B" w:rsidRDefault="0011354B" w:rsidP="00E143E3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وصف النشاط: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يتضمن منهاج دورة اساسيات مبادئ علم </w:t>
      </w:r>
      <w:proofErr w:type="spellStart"/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>الأحصاء</w:t>
      </w:r>
      <w:proofErr w:type="spellEnd"/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الحيوي باستخدام البرنامج الاحصائي </w:t>
      </w:r>
      <w:r w:rsidR="00D3337F" w:rsidRPr="00D3337F">
        <w:rPr>
          <w:rFonts w:asciiTheme="majorBidi" w:hAnsiTheme="majorBidi" w:cs="Times New Roman"/>
          <w:sz w:val="28"/>
          <w:szCs w:val="28"/>
          <w:lang w:bidi="ar-IQ"/>
        </w:rPr>
        <w:t>SPSS</w:t>
      </w:r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بعددها السابع تعريف المشتركون </w:t>
      </w:r>
      <w:r w:rsidR="00D3337F" w:rsidRPr="00D3337F">
        <w:rPr>
          <w:rFonts w:asciiTheme="majorBidi" w:hAnsiTheme="majorBidi" w:cs="Times New Roman" w:hint="cs"/>
          <w:sz w:val="28"/>
          <w:szCs w:val="28"/>
          <w:rtl/>
          <w:lang w:bidi="ar-IQ"/>
        </w:rPr>
        <w:t>بأساسيات</w:t>
      </w:r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علم الإحصاء بشكل عام والإحصاء الحياتي بشكل خاص وتعريف المشتركون بالبرنامج الاحصائي </w:t>
      </w:r>
      <w:r w:rsidR="00D3337F" w:rsidRPr="00D3337F">
        <w:rPr>
          <w:rFonts w:asciiTheme="majorBidi" w:hAnsiTheme="majorBidi" w:cs="Times New Roman"/>
          <w:sz w:val="28"/>
          <w:szCs w:val="28"/>
          <w:lang w:bidi="ar-IQ"/>
        </w:rPr>
        <w:t>SPSS</w:t>
      </w:r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وطريقة التنصيب والتشغيل وتحليل البيانات وتفسيرها إحصائيا، كما يتضمن منهاج الدورة تعريف المشتركون على أنواع العينات وطرق الجمع وحجم العينات الملائم ثم يتم التطرق الى أنواع الاختبارات الإحصائية المناسبة للبيانات </w:t>
      </w:r>
      <w:proofErr w:type="spellStart"/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>المستحصلة</w:t>
      </w:r>
      <w:proofErr w:type="spellEnd"/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بنوعيها </w:t>
      </w:r>
      <w:proofErr w:type="spellStart"/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>المعلمية</w:t>
      </w:r>
      <w:proofErr w:type="spellEnd"/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proofErr w:type="spellStart"/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>واللامعلمية</w:t>
      </w:r>
      <w:proofErr w:type="spellEnd"/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، كذلك يتضمن المنهاج تدريبا عمليا على استخدام برنامج </w:t>
      </w:r>
      <w:r w:rsidR="00D3337F" w:rsidRPr="00D3337F">
        <w:rPr>
          <w:rFonts w:asciiTheme="majorBidi" w:hAnsiTheme="majorBidi" w:cs="Times New Roman"/>
          <w:sz w:val="28"/>
          <w:szCs w:val="28"/>
          <w:lang w:bidi="ar-IQ"/>
        </w:rPr>
        <w:t>IBM SPSS</w:t>
      </w:r>
      <w:r w:rsidR="00D3337F" w:rsidRPr="00D3337F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</w:p>
    <w:p w14:paraId="530B5B17" w14:textId="10F252B7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هدف النشاط: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تعريف وتدريب المشتركون على </w:t>
      </w:r>
      <w:r w:rsidR="00D3337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البرامج </w:t>
      </w:r>
      <w:proofErr w:type="spellStart"/>
      <w:r w:rsidR="00D3337F">
        <w:rPr>
          <w:rFonts w:asciiTheme="majorBidi" w:hAnsiTheme="majorBidi" w:cstheme="majorBidi" w:hint="cs"/>
          <w:sz w:val="28"/>
          <w:szCs w:val="28"/>
          <w:rtl/>
          <w:lang w:bidi="ar-IQ"/>
        </w:rPr>
        <w:t>الأحصائية</w:t>
      </w:r>
      <w:proofErr w:type="spellEnd"/>
      <w:r w:rsidR="00D3337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المستخدمة في تحليل البيانات وأنواع الاختبارات الإحصائية لكل نوع من البيانات بالإضافة الى معرفة حجم العينات الملائم للتجربة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14:paraId="72AC7E52" w14:textId="1A865828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الفئة المستهدفة: الباحثون وطلبة الدراسات العليا</w:t>
      </w:r>
    </w:p>
    <w:p w14:paraId="2EF0BB6E" w14:textId="0F43F857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التخصص العلمي: علوم </w:t>
      </w:r>
      <w:r w:rsidR="00FC0E05">
        <w:rPr>
          <w:rFonts w:asciiTheme="majorBidi" w:hAnsiTheme="majorBidi" w:cstheme="majorBidi" w:hint="cs"/>
          <w:sz w:val="28"/>
          <w:szCs w:val="28"/>
          <w:rtl/>
          <w:lang w:bidi="ar-IQ"/>
        </w:rPr>
        <w:t>صرفه</w:t>
      </w:r>
    </w:p>
    <w:p w14:paraId="6BE6B423" w14:textId="77777777" w:rsidR="004663D4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حساب محاضري النشاط:</w:t>
      </w:r>
    </w:p>
    <w:p w14:paraId="53A64595" w14:textId="5AE1F083" w:rsidR="00D3337F" w:rsidRDefault="00D3337F" w:rsidP="004663D4">
      <w:pPr>
        <w:pStyle w:val="ListParagraph"/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أ.د. علي حسين أدحيه </w:t>
      </w:r>
      <w:hyperlink r:id="rId5" w:history="1">
        <w:r w:rsidRPr="0078730B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dr.adhiah@scbaghdad.edu.iq</w:t>
        </w:r>
      </w:hyperlink>
      <w:r>
        <w:rPr>
          <w:rFonts w:asciiTheme="majorBidi" w:hAnsiTheme="majorBidi" w:cstheme="majorBidi"/>
          <w:sz w:val="28"/>
          <w:szCs w:val="28"/>
          <w:lang w:bidi="ar-IQ"/>
        </w:rPr>
        <w:t xml:space="preserve"> 07704226884</w:t>
      </w:r>
    </w:p>
    <w:p w14:paraId="28D4AD3B" w14:textId="0315E723" w:rsidR="00D3337F" w:rsidRDefault="00D3337F" w:rsidP="00D3337F">
      <w:pPr>
        <w:pStyle w:val="ListParagraph"/>
        <w:bidi/>
        <w:rPr>
          <w:rFonts w:asciiTheme="majorBidi" w:hAnsiTheme="majorBidi" w:cstheme="majorBidi" w:hint="cs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أ.م.د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 فضاء عثمان سمير </w:t>
      </w:r>
      <w:hyperlink r:id="rId6" w:history="1">
        <w:r w:rsidR="00B9460A" w:rsidRPr="0078730B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fadhaasha@yahoo.com</w:t>
        </w:r>
      </w:hyperlink>
      <w:r w:rsidR="00B9460A">
        <w:rPr>
          <w:rFonts w:asciiTheme="majorBidi" w:hAnsiTheme="majorBidi" w:cstheme="majorBidi"/>
          <w:sz w:val="28"/>
          <w:szCs w:val="28"/>
          <w:lang w:bidi="ar-IQ"/>
        </w:rPr>
        <w:t xml:space="preserve"> 07902173201</w:t>
      </w:r>
    </w:p>
    <w:p w14:paraId="5ACA3F13" w14:textId="075B6783" w:rsidR="0011354B" w:rsidRPr="004663D4" w:rsidRDefault="0011354B" w:rsidP="00D3337F">
      <w:pPr>
        <w:pStyle w:val="ListParagraph"/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أ.م.د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 علي حافظ عباس </w:t>
      </w:r>
      <w:hyperlink r:id="rId7" w:history="1">
        <w:r w:rsidRPr="009423F7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ali_habbas@sc.uobaghdad.edu.iq</w:t>
        </w:r>
      </w:hyperlink>
      <w:r>
        <w:rPr>
          <w:rFonts w:asciiTheme="majorBidi" w:hAnsiTheme="majorBidi" w:cstheme="majorBidi"/>
          <w:sz w:val="28"/>
          <w:szCs w:val="28"/>
          <w:lang w:bidi="ar-IQ"/>
        </w:rPr>
        <w:t xml:space="preserve">  07828873939               </w:t>
      </w:r>
      <w:proofErr w:type="spellStart"/>
      <w:r w:rsidR="004663D4">
        <w:rPr>
          <w:rFonts w:asciiTheme="majorBidi" w:hAnsiTheme="majorBidi" w:cstheme="majorBidi" w:hint="cs"/>
          <w:sz w:val="28"/>
          <w:szCs w:val="28"/>
          <w:rtl/>
          <w:lang w:bidi="ar-IQ"/>
        </w:rPr>
        <w:t>أ.م.د</w:t>
      </w:r>
      <w:proofErr w:type="spellEnd"/>
      <w:r w:rsidR="004663D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 محمد </w:t>
      </w:r>
      <w:r w:rsidR="00B9460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جابر </w:t>
      </w:r>
      <w:r w:rsidR="004663D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لفته </w:t>
      </w:r>
      <w:hyperlink r:id="rId8" w:history="1">
        <w:r w:rsidR="00B9460A" w:rsidRPr="0078730B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lafta@sc.uobaghdad.edu.iq</w:t>
        </w:r>
      </w:hyperlink>
      <w:r w:rsidR="004663D4">
        <w:rPr>
          <w:rFonts w:asciiTheme="majorBidi" w:hAnsiTheme="majorBidi" w:cstheme="majorBidi"/>
          <w:sz w:val="28"/>
          <w:szCs w:val="28"/>
          <w:lang w:bidi="ar-IQ"/>
        </w:rPr>
        <w:t xml:space="preserve"> 07</w:t>
      </w:r>
      <w:r w:rsidR="00B9460A">
        <w:rPr>
          <w:rFonts w:asciiTheme="majorBidi" w:hAnsiTheme="majorBidi" w:cstheme="majorBidi"/>
          <w:sz w:val="28"/>
          <w:szCs w:val="28"/>
          <w:lang w:bidi="ar-IQ"/>
        </w:rPr>
        <w:t>801930095</w:t>
      </w:r>
    </w:p>
    <w:p w14:paraId="41BCD3FD" w14:textId="4DC5A5F1" w:rsidR="004663D4" w:rsidRDefault="004663D4" w:rsidP="004663D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خطة النشاط:</w:t>
      </w:r>
    </w:p>
    <w:p w14:paraId="2789AE37" w14:textId="55E84285" w:rsidR="004663D4" w:rsidRDefault="004663D4" w:rsidP="004663D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ملفات مرفقة: خلاصة النشاط 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>وإعلان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النشاط</w:t>
      </w:r>
    </w:p>
    <w:p w14:paraId="2D5F2E03" w14:textId="77777777" w:rsidR="00FC0E05" w:rsidRPr="00FC0E05" w:rsidRDefault="00FC0E05" w:rsidP="00FC0E0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C0E05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الخلاصة</w:t>
      </w:r>
      <w:r w:rsidRPr="00FC0E05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4A4CBDCF" w14:textId="4461B30E" w:rsidR="00FC0E05" w:rsidRPr="00FC0E05" w:rsidRDefault="00B9460A" w:rsidP="00FC0E05">
      <w:pPr>
        <w:bidi/>
        <w:ind w:firstLine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يتضمن منهاج دورة </w:t>
      </w:r>
      <w:r w:rsidRPr="00AD48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اساسيات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مبادئ علم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الأحصاء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الحيوي</w:t>
      </w:r>
      <w:r w:rsidRPr="00AD48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باستخدام البرنامج الاحصائي </w:t>
      </w:r>
      <w:r w:rsidRPr="00AD48C6">
        <w:rPr>
          <w:rFonts w:asciiTheme="majorBidi" w:hAnsiTheme="majorBidi" w:cstheme="majorBidi"/>
          <w:b/>
          <w:bCs/>
          <w:sz w:val="28"/>
          <w:szCs w:val="28"/>
        </w:rPr>
        <w:t>SPSS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بعددها السابع تعريف المشتركون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باساسيات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علم الإحصاء بشكل عام والإحصاء الحياتي بشكل خاص وتعريف المشتركون بالبرنامج الاحصائي </w:t>
      </w:r>
      <w:r>
        <w:rPr>
          <w:rFonts w:asciiTheme="majorBidi" w:hAnsiTheme="majorBidi" w:cstheme="majorBidi"/>
          <w:sz w:val="28"/>
          <w:szCs w:val="28"/>
        </w:rPr>
        <w:t>SPSS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وطريقة التنصيب والتشغيل وتحليل البيانات وتفسيرها إحصائيا، كما يتضمن منهاج الدورة تعريف المشتركون على أنواع العينات وطرق الجمع وحجم العينات الملائم ثم يتم التطرق الى أنواع الاختبارات الإحصائية المناسبة للبيانات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المستحصلة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بنوعيها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المعلمية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واللامعلمية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، كذلك يتضمن المنهاج تدريبا عمليا على استخدام برنامج </w:t>
      </w:r>
      <w:r>
        <w:rPr>
          <w:rFonts w:asciiTheme="majorBidi" w:hAnsiTheme="majorBidi" w:cstheme="majorBidi"/>
          <w:sz w:val="28"/>
          <w:szCs w:val="28"/>
        </w:rPr>
        <w:t>IBM SPSS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5DE374C1" w14:textId="31CC6FED" w:rsidR="00EF388F" w:rsidRDefault="00EF388F" w:rsidP="00B9460A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lastRenderedPageBreak/>
        <w:t>نتائج وتوصيات: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تدريب وتعريف المشتركون </w:t>
      </w:r>
      <w:r w:rsidR="00B9460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على البرامج </w:t>
      </w:r>
      <w:proofErr w:type="spellStart"/>
      <w:r w:rsidR="00B9460A">
        <w:rPr>
          <w:rFonts w:asciiTheme="majorBidi" w:hAnsiTheme="majorBidi" w:cstheme="majorBidi" w:hint="cs"/>
          <w:sz w:val="28"/>
          <w:szCs w:val="28"/>
          <w:rtl/>
          <w:lang w:bidi="ar-IQ"/>
        </w:rPr>
        <w:t>الأحصائية</w:t>
      </w:r>
      <w:proofErr w:type="spellEnd"/>
      <w:r w:rsidR="00B9460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المستخدمة في تحليل البيانات وأنواع الاختبارات الإحصائية لكل نوع من البيانات بالإضافة الى معرفة حجم العينات الملائم للتجربة</w:t>
      </w:r>
      <w:r w:rsidR="00B9460A">
        <w:rPr>
          <w:rFonts w:asciiTheme="majorBidi" w:hAnsiTheme="majorBidi" w:cstheme="majorBidi" w:hint="cs"/>
          <w:sz w:val="28"/>
          <w:szCs w:val="28"/>
          <w:rtl/>
          <w:lang w:bidi="ar-IQ"/>
        </w:rPr>
        <w:t>. ومن توصيات الدورة إقامة الدورة بشكل دوري.</w:t>
      </w:r>
    </w:p>
    <w:p w14:paraId="530E362B" w14:textId="0FE153A7" w:rsidR="00EF388F" w:rsidRDefault="00EF388F" w:rsidP="00EF388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التصميم (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البرشور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): مرفق ربطا</w:t>
      </w:r>
    </w:p>
    <w:p w14:paraId="5252F6CC" w14:textId="77777777" w:rsidR="00FC0E05" w:rsidRPr="00FC0E05" w:rsidRDefault="00FC0E05" w:rsidP="00FC0E05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p w14:paraId="56765F37" w14:textId="1F5AD621" w:rsidR="004663D4" w:rsidRPr="004663D4" w:rsidRDefault="00EF388F" w:rsidP="00EF388F">
      <w:pPr>
        <w:pStyle w:val="ListParagraph"/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noProof/>
        </w:rPr>
        <w:drawing>
          <wp:inline distT="0" distB="0" distL="0" distR="0" wp14:anchorId="33CCBCF0" wp14:editId="50791E73">
            <wp:extent cx="5328366" cy="377984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8366" cy="377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3D4" w:rsidRPr="004663D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14:paraId="0A4D2623" w14:textId="77777777" w:rsidR="0011354B" w:rsidRPr="0011354B" w:rsidRDefault="0011354B" w:rsidP="0011354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11354B" w:rsidRPr="0011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166B"/>
    <w:multiLevelType w:val="hybridMultilevel"/>
    <w:tmpl w:val="65EC91F4"/>
    <w:lvl w:ilvl="0" w:tplc="A22E6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9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1NTE1szAwMjS3NDRX0lEKTi0uzszPAykwrAUApj7BXSwAAAA="/>
  </w:docVars>
  <w:rsids>
    <w:rsidRoot w:val="0011354B"/>
    <w:rsid w:val="0011354B"/>
    <w:rsid w:val="004663D4"/>
    <w:rsid w:val="005967F8"/>
    <w:rsid w:val="00B9460A"/>
    <w:rsid w:val="00D3337F"/>
    <w:rsid w:val="00E143E3"/>
    <w:rsid w:val="00EF388F"/>
    <w:rsid w:val="00F707B8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3CCF"/>
  <w15:chartTrackingRefBased/>
  <w15:docId w15:val="{F30C8405-236C-47C9-9EAC-35C5577B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5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fta@sc.uobaghdad.edu.i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_habbas@sc.uobaghdad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dhaasha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.adhiah@scbaghdad.edu.i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Hafedh Abbas</dc:creator>
  <cp:keywords/>
  <dc:description/>
  <cp:lastModifiedBy>Ali Hafedh Abbas</cp:lastModifiedBy>
  <cp:revision>2</cp:revision>
  <dcterms:created xsi:type="dcterms:W3CDTF">2022-06-24T14:38:00Z</dcterms:created>
  <dcterms:modified xsi:type="dcterms:W3CDTF">2022-06-24T14:38:00Z</dcterms:modified>
</cp:coreProperties>
</file>