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E1B7" w14:textId="6A694737" w:rsidR="00F707B8" w:rsidRPr="00FC0E05" w:rsidRDefault="0011354B" w:rsidP="0011354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FC0E05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متطلبات نظام إدارة النشاطات العلمية </w:t>
      </w:r>
      <w:r w:rsidR="00FC0E05" w:rsidRPr="00FC0E05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الإلكتروني</w:t>
      </w:r>
    </w:p>
    <w:p w14:paraId="5C77BCB8" w14:textId="591E0227" w:rsidR="0011354B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11354B">
        <w:rPr>
          <w:rFonts w:asciiTheme="majorBidi" w:hAnsiTheme="majorBidi" w:cstheme="majorBidi" w:hint="cs"/>
          <w:sz w:val="28"/>
          <w:szCs w:val="28"/>
          <w:rtl/>
          <w:lang w:bidi="ar-IQ"/>
        </w:rPr>
        <w:t>موعد اقامة النشاط: يومي السبت والأحد الموافقين 25 و 26/6/2022</w:t>
      </w:r>
    </w:p>
    <w:p w14:paraId="6F456C61" w14:textId="091E345A" w:rsidR="0011354B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أسم النشاط: تصميم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البوادئ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وإيجاد الحلول لمشاكل تفاعل البلمرة التسلسلي </w:t>
      </w:r>
      <w:r>
        <w:rPr>
          <w:rFonts w:asciiTheme="majorBidi" w:hAnsiTheme="majorBidi" w:cstheme="majorBidi"/>
          <w:sz w:val="28"/>
          <w:szCs w:val="28"/>
          <w:lang w:bidi="ar-IQ"/>
        </w:rPr>
        <w:t>Primer design and PCR troubleshooting</w:t>
      </w:r>
    </w:p>
    <w:p w14:paraId="66CB0A6E" w14:textId="09A205B4" w:rsidR="0011354B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مكان إقامة النشاط: إلكترونيا عبر منصة </w:t>
      </w:r>
      <w:r>
        <w:rPr>
          <w:rFonts w:asciiTheme="majorBidi" w:hAnsiTheme="majorBidi" w:cstheme="majorBidi"/>
          <w:sz w:val="28"/>
          <w:szCs w:val="28"/>
          <w:lang w:bidi="ar-IQ"/>
        </w:rPr>
        <w:t>FCC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التابعة لوحدة الأبحاث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البايولوجية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للمناطق الحارة</w:t>
      </w:r>
    </w:p>
    <w:p w14:paraId="27C1806A" w14:textId="71B80C1E" w:rsidR="0011354B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نوع النشاط: ورشة عمل</w:t>
      </w:r>
    </w:p>
    <w:p w14:paraId="3CB5D987" w14:textId="16FBF67D" w:rsidR="0011354B" w:rsidRDefault="0011354B" w:rsidP="00E143E3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وصف النشاط:</w:t>
      </w:r>
      <w:r w:rsidR="00E143E3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تتناول ورشة العمل الموسومة " تصميم </w:t>
      </w:r>
      <w:proofErr w:type="spellStart"/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>البوادئ</w:t>
      </w:r>
      <w:proofErr w:type="spellEnd"/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E143E3" w:rsidRPr="00E143E3">
        <w:rPr>
          <w:rFonts w:asciiTheme="majorBidi" w:hAnsiTheme="majorBidi" w:cstheme="majorBidi"/>
          <w:sz w:val="28"/>
          <w:szCs w:val="28"/>
          <w:lang w:bidi="ar-IQ"/>
        </w:rPr>
        <w:t>Primers</w:t>
      </w:r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FC0E05" w:rsidRPr="00E143E3">
        <w:rPr>
          <w:rFonts w:asciiTheme="majorBidi" w:hAnsiTheme="majorBidi" w:cs="Times New Roman" w:hint="cs"/>
          <w:sz w:val="28"/>
          <w:szCs w:val="28"/>
          <w:rtl/>
          <w:lang w:bidi="ar-IQ"/>
        </w:rPr>
        <w:t>باستخدام</w:t>
      </w:r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قاعدة المعلومات العالمية </w:t>
      </w:r>
      <w:r w:rsidR="00E143E3" w:rsidRPr="00E143E3">
        <w:rPr>
          <w:rFonts w:asciiTheme="majorBidi" w:hAnsiTheme="majorBidi" w:cstheme="majorBidi"/>
          <w:sz w:val="28"/>
          <w:szCs w:val="28"/>
          <w:lang w:bidi="ar-IQ"/>
        </w:rPr>
        <w:t>National Center for Biotechnology Information (NCBI)</w:t>
      </w:r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ومعوقات العمل في تجارب تفاعل البلمرة التسلسلي" الجوانب النظرية والعملية والتطبيقية لتصنيع </w:t>
      </w:r>
      <w:proofErr w:type="spellStart"/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>البوادئ</w:t>
      </w:r>
      <w:proofErr w:type="spellEnd"/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وكيفية </w:t>
      </w:r>
      <w:r w:rsidR="00FC0E05" w:rsidRPr="00E143E3">
        <w:rPr>
          <w:rFonts w:asciiTheme="majorBidi" w:hAnsiTheme="majorBidi" w:cs="Times New Roman" w:hint="cs"/>
          <w:sz w:val="28"/>
          <w:szCs w:val="28"/>
          <w:rtl/>
          <w:lang w:bidi="ar-IQ"/>
        </w:rPr>
        <w:t>اختبارها</w:t>
      </w:r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لملائمة العمل البحثي في مجال البيولوجي الجزيئي والمعوقات التي قد تعترض الباحث خلال تجارب تفاعل البلمرة التسلسلي، حيث تهدف الورشة الى تسليط الضوء على كيفية وآلية التعامل مع نظام تصميم </w:t>
      </w:r>
      <w:proofErr w:type="spellStart"/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>البوادئ</w:t>
      </w:r>
      <w:proofErr w:type="spellEnd"/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في موقع </w:t>
      </w:r>
      <w:r w:rsidR="00E143E3" w:rsidRPr="00E143E3">
        <w:rPr>
          <w:rFonts w:asciiTheme="majorBidi" w:hAnsiTheme="majorBidi" w:cstheme="majorBidi"/>
          <w:sz w:val="28"/>
          <w:szCs w:val="28"/>
          <w:lang w:bidi="ar-IQ"/>
        </w:rPr>
        <w:t>NCBI</w:t>
      </w:r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بعدما كان تصميمها يدويا ونظريا، وازدياد الحاجة من قبل الباحثين وطلبة الدراسات العليا في الجامعات العراقية لتعلم كيفية تصميم تلك </w:t>
      </w:r>
      <w:proofErr w:type="spellStart"/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>البوادئ</w:t>
      </w:r>
      <w:proofErr w:type="spellEnd"/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FC0E05" w:rsidRPr="00E143E3">
        <w:rPr>
          <w:rFonts w:asciiTheme="majorBidi" w:hAnsiTheme="majorBidi" w:cs="Times New Roman" w:hint="cs"/>
          <w:sz w:val="28"/>
          <w:szCs w:val="28"/>
          <w:rtl/>
          <w:lang w:bidi="ar-IQ"/>
        </w:rPr>
        <w:t>لاستخدامها</w:t>
      </w:r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في تشخيص الكثير من الأمراض والمسببات المرضية </w:t>
      </w:r>
      <w:r w:rsidR="00FC0E05" w:rsidRPr="00E143E3">
        <w:rPr>
          <w:rFonts w:asciiTheme="majorBidi" w:hAnsiTheme="majorBidi" w:cs="Times New Roman" w:hint="cs"/>
          <w:sz w:val="28"/>
          <w:szCs w:val="28"/>
          <w:rtl/>
          <w:lang w:bidi="ar-IQ"/>
        </w:rPr>
        <w:t>بالإضافة</w:t>
      </w:r>
      <w:r w:rsidR="00E143E3" w:rsidRPr="00E143E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الى تطبيقاتها في الطب العدلي، إضافة الى التعرف الى الحلول الواجب إتباعها عند مواجهة أي مشكلة في تجارب تفاعل البلمرة التسلسلي.</w:t>
      </w:r>
    </w:p>
    <w:p w14:paraId="530B5B17" w14:textId="5A0830E2" w:rsidR="0011354B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هدف النشاط:</w:t>
      </w:r>
      <w:r w:rsidR="00E143E3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تعريف وتدريب المشتركون على تصميم </w:t>
      </w:r>
      <w:proofErr w:type="spellStart"/>
      <w:r w:rsidR="00E143E3">
        <w:rPr>
          <w:rFonts w:asciiTheme="majorBidi" w:hAnsiTheme="majorBidi" w:cstheme="majorBidi" w:hint="cs"/>
          <w:sz w:val="28"/>
          <w:szCs w:val="28"/>
          <w:rtl/>
          <w:lang w:bidi="ar-IQ"/>
        </w:rPr>
        <w:t>البوادئ</w:t>
      </w:r>
      <w:proofErr w:type="spellEnd"/>
      <w:r w:rsidR="00E143E3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باستخدام المواقع المخصصة لتصميم واختبار </w:t>
      </w:r>
      <w:proofErr w:type="spellStart"/>
      <w:r w:rsidR="00E143E3">
        <w:rPr>
          <w:rFonts w:asciiTheme="majorBidi" w:hAnsiTheme="majorBidi" w:cstheme="majorBidi" w:hint="cs"/>
          <w:sz w:val="28"/>
          <w:szCs w:val="28"/>
          <w:rtl/>
          <w:lang w:bidi="ar-IQ"/>
        </w:rPr>
        <w:t>البوادئ</w:t>
      </w:r>
      <w:proofErr w:type="spellEnd"/>
      <w:r w:rsidR="00E143E3">
        <w:rPr>
          <w:rFonts w:asciiTheme="majorBidi" w:hAnsiTheme="majorBidi" w:cstheme="majorBidi" w:hint="cs"/>
          <w:sz w:val="28"/>
          <w:szCs w:val="28"/>
          <w:rtl/>
          <w:lang w:bidi="ar-IQ"/>
        </w:rPr>
        <w:t>، بالإضافة الى تعريف المشتركون بالحلول الواجب اتباعها لتجنب المشاكل المصاحبة لتفاعل البلمرة التسلسلي.</w:t>
      </w:r>
    </w:p>
    <w:p w14:paraId="72AC7E52" w14:textId="1A865828" w:rsidR="0011354B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الفئة المستهدفة: الباحثون وطلبة الدراسات العليا</w:t>
      </w:r>
    </w:p>
    <w:p w14:paraId="2EF0BB6E" w14:textId="0F43F857" w:rsidR="0011354B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التخصص العلمي: علوم </w:t>
      </w:r>
      <w:r w:rsidR="00FC0E05">
        <w:rPr>
          <w:rFonts w:asciiTheme="majorBidi" w:hAnsiTheme="majorBidi" w:cstheme="majorBidi" w:hint="cs"/>
          <w:sz w:val="28"/>
          <w:szCs w:val="28"/>
          <w:rtl/>
          <w:lang w:bidi="ar-IQ"/>
        </w:rPr>
        <w:t>صرفه</w:t>
      </w:r>
    </w:p>
    <w:p w14:paraId="6BE6B423" w14:textId="77777777" w:rsidR="004663D4" w:rsidRDefault="0011354B" w:rsidP="0011354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حساب محاضري النشاط:</w:t>
      </w:r>
    </w:p>
    <w:p w14:paraId="5ACA3F13" w14:textId="235FC8F7" w:rsidR="0011354B" w:rsidRPr="004663D4" w:rsidRDefault="0011354B" w:rsidP="004663D4">
      <w:pPr>
        <w:pStyle w:val="ListParagraph"/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أ.م.د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. علي حافظ عباس </w:t>
      </w:r>
      <w:hyperlink r:id="rId5" w:history="1">
        <w:r w:rsidRPr="009423F7">
          <w:rPr>
            <w:rStyle w:val="Hyperlink"/>
            <w:rFonts w:asciiTheme="majorBidi" w:hAnsiTheme="majorBidi" w:cstheme="majorBidi"/>
            <w:sz w:val="28"/>
            <w:szCs w:val="28"/>
            <w:lang w:bidi="ar-IQ"/>
          </w:rPr>
          <w:t>ali_habbas@sc.uobaghdad.edu.iq</w:t>
        </w:r>
      </w:hyperlink>
      <w:r>
        <w:rPr>
          <w:rFonts w:asciiTheme="majorBidi" w:hAnsiTheme="majorBidi" w:cstheme="majorBidi"/>
          <w:sz w:val="28"/>
          <w:szCs w:val="28"/>
          <w:lang w:bidi="ar-IQ"/>
        </w:rPr>
        <w:t xml:space="preserve">  07828873939               </w:t>
      </w:r>
      <w:proofErr w:type="spellStart"/>
      <w:r w:rsidR="004663D4">
        <w:rPr>
          <w:rFonts w:asciiTheme="majorBidi" w:hAnsiTheme="majorBidi" w:cstheme="majorBidi" w:hint="cs"/>
          <w:sz w:val="28"/>
          <w:szCs w:val="28"/>
          <w:rtl/>
          <w:lang w:bidi="ar-IQ"/>
        </w:rPr>
        <w:t>أ.م.د</w:t>
      </w:r>
      <w:proofErr w:type="spellEnd"/>
      <w:r w:rsidR="004663D4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. فاضل محمد لفته </w:t>
      </w:r>
      <w:hyperlink r:id="rId6" w:history="1">
        <w:r w:rsidR="004663D4" w:rsidRPr="009423F7">
          <w:rPr>
            <w:rStyle w:val="Hyperlink"/>
            <w:rFonts w:asciiTheme="majorBidi" w:hAnsiTheme="majorBidi" w:cstheme="majorBidi"/>
            <w:sz w:val="28"/>
            <w:szCs w:val="28"/>
            <w:lang w:bidi="ar-IQ"/>
          </w:rPr>
          <w:t>fadhellafta@sc.uobaghdad.edu.iq</w:t>
        </w:r>
      </w:hyperlink>
      <w:r w:rsidR="004663D4">
        <w:rPr>
          <w:rFonts w:asciiTheme="majorBidi" w:hAnsiTheme="majorBidi" w:cstheme="majorBidi"/>
          <w:sz w:val="28"/>
          <w:szCs w:val="28"/>
          <w:lang w:bidi="ar-IQ"/>
        </w:rPr>
        <w:t xml:space="preserve"> 07736828377</w:t>
      </w:r>
    </w:p>
    <w:p w14:paraId="60761DBD" w14:textId="78E4DB06" w:rsidR="004663D4" w:rsidRDefault="004663D4" w:rsidP="004663D4">
      <w:pPr>
        <w:pStyle w:val="ListParagraph"/>
        <w:bidi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م.د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. علي سالم داود </w:t>
      </w:r>
      <w:hyperlink r:id="rId7" w:history="1">
        <w:r w:rsidRPr="009423F7">
          <w:rPr>
            <w:rStyle w:val="Hyperlink"/>
            <w:rFonts w:asciiTheme="majorBidi" w:hAnsiTheme="majorBidi" w:cstheme="majorBidi"/>
            <w:sz w:val="28"/>
            <w:szCs w:val="28"/>
            <w:lang w:bidi="ar-IQ"/>
          </w:rPr>
          <w:t>alisalim883</w:t>
        </w:r>
        <w:r w:rsidRPr="009423F7">
          <w:rPr>
            <w:rStyle w:val="Hyperlink"/>
            <w:rFonts w:asciiTheme="majorBidi" w:hAnsiTheme="majorBidi" w:cstheme="majorBidi"/>
            <w:sz w:val="28"/>
            <w:szCs w:val="28"/>
            <w:lang w:bidi="ar-IQ"/>
          </w:rPr>
          <w:t>@yahoo.com</w:t>
        </w:r>
      </w:hyperlink>
      <w:r>
        <w:rPr>
          <w:rFonts w:asciiTheme="majorBidi" w:hAnsiTheme="majorBidi" w:cstheme="majorBidi"/>
          <w:sz w:val="28"/>
          <w:szCs w:val="28"/>
          <w:lang w:bidi="ar-IQ"/>
        </w:rPr>
        <w:t xml:space="preserve">  07801198893</w:t>
      </w:r>
    </w:p>
    <w:p w14:paraId="41BCD3FD" w14:textId="77777777" w:rsidR="004663D4" w:rsidRDefault="004663D4" w:rsidP="004663D4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خطة النشاط:</w:t>
      </w:r>
    </w:p>
    <w:p w14:paraId="2789AE37" w14:textId="55E84285" w:rsidR="004663D4" w:rsidRDefault="004663D4" w:rsidP="004663D4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ملفات مرفقة: خلاصة النشاط </w:t>
      </w:r>
      <w:r w:rsidR="00E143E3">
        <w:rPr>
          <w:rFonts w:asciiTheme="majorBidi" w:hAnsiTheme="majorBidi" w:cstheme="majorBidi" w:hint="cs"/>
          <w:sz w:val="28"/>
          <w:szCs w:val="28"/>
          <w:rtl/>
          <w:lang w:bidi="ar-IQ"/>
        </w:rPr>
        <w:t>وإعلان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النشاط</w:t>
      </w:r>
    </w:p>
    <w:p w14:paraId="2D5F2E03" w14:textId="77777777" w:rsidR="00FC0E05" w:rsidRPr="00FC0E05" w:rsidRDefault="00FC0E05" w:rsidP="00FC0E0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FC0E05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>الخلاصة</w:t>
      </w:r>
      <w:r w:rsidRPr="00FC0E05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4A4CBDCF" w14:textId="3860EFE2" w:rsidR="00FC0E05" w:rsidRPr="00FC0E05" w:rsidRDefault="00FC0E05" w:rsidP="00FC0E05">
      <w:pPr>
        <w:bidi/>
        <w:ind w:firstLine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تتناول ورشة العمل الموسومة " تصميم </w:t>
      </w:r>
      <w:proofErr w:type="spellStart"/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>البوادئ</w:t>
      </w:r>
      <w:proofErr w:type="spellEnd"/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0E05">
        <w:rPr>
          <w:rFonts w:asciiTheme="majorBidi" w:hAnsiTheme="majorBidi" w:cstheme="majorBidi"/>
          <w:sz w:val="28"/>
          <w:szCs w:val="28"/>
          <w:lang w:bidi="ar-IQ"/>
        </w:rPr>
        <w:t>Primers</w:t>
      </w:r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0E05">
        <w:rPr>
          <w:rFonts w:asciiTheme="majorBidi" w:hAnsiTheme="majorBidi" w:cs="Times New Roman" w:hint="cs"/>
          <w:sz w:val="28"/>
          <w:szCs w:val="28"/>
          <w:rtl/>
          <w:lang w:bidi="ar-IQ"/>
        </w:rPr>
        <w:t>باستخدام</w:t>
      </w:r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قاعدة المعلومات العالمية </w:t>
      </w:r>
      <w:r w:rsidRPr="00FC0E05">
        <w:rPr>
          <w:rFonts w:asciiTheme="majorBidi" w:hAnsiTheme="majorBidi" w:cstheme="majorBidi"/>
          <w:sz w:val="28"/>
          <w:szCs w:val="28"/>
          <w:lang w:bidi="ar-IQ"/>
        </w:rPr>
        <w:t>National Center for Biotechnology Information (NCBI)</w:t>
      </w:r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ومعوقات العمل في تجارب تفاعل البلمرة التسلسلي" الجوانب النظرية والعملية والتطبيقية لتصنيع </w:t>
      </w:r>
      <w:proofErr w:type="spellStart"/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>البوادئ</w:t>
      </w:r>
      <w:proofErr w:type="spellEnd"/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وكيفية </w:t>
      </w:r>
      <w:r w:rsidRPr="00FC0E05">
        <w:rPr>
          <w:rFonts w:asciiTheme="majorBidi" w:hAnsiTheme="majorBidi" w:cs="Times New Roman" w:hint="cs"/>
          <w:sz w:val="28"/>
          <w:szCs w:val="28"/>
          <w:rtl/>
          <w:lang w:bidi="ar-IQ"/>
        </w:rPr>
        <w:t>اختبارها</w:t>
      </w:r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لملائمة العمل البحثي في مجال البيولوجي الجزيئي والمعوقات التي قد تعترض الباحث خلال تجارب تفاعل البلمرة التسلسلي، حيث تهدف الورشة الى تسليط الضوء على كيفية وآلية التعامل مع نظام تصميم </w:t>
      </w:r>
      <w:proofErr w:type="spellStart"/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>البوادئ</w:t>
      </w:r>
      <w:proofErr w:type="spellEnd"/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في موقع </w:t>
      </w:r>
      <w:r w:rsidRPr="00FC0E05">
        <w:rPr>
          <w:rFonts w:asciiTheme="majorBidi" w:hAnsiTheme="majorBidi" w:cstheme="majorBidi"/>
          <w:sz w:val="28"/>
          <w:szCs w:val="28"/>
          <w:lang w:bidi="ar-IQ"/>
        </w:rPr>
        <w:lastRenderedPageBreak/>
        <w:t>NCBI</w:t>
      </w:r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بعدما كان تصميمها يدويا ونظريا، وازدياد الحاجة من قبل الباحثين وطلبة الدراسات العليا في الجامعات العراقية لتعلم كيفية تصميم تلك </w:t>
      </w:r>
      <w:proofErr w:type="spellStart"/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>البوادئ</w:t>
      </w:r>
      <w:proofErr w:type="spellEnd"/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0E05">
        <w:rPr>
          <w:rFonts w:asciiTheme="majorBidi" w:hAnsiTheme="majorBidi" w:cs="Times New Roman" w:hint="cs"/>
          <w:sz w:val="28"/>
          <w:szCs w:val="28"/>
          <w:rtl/>
          <w:lang w:bidi="ar-IQ"/>
        </w:rPr>
        <w:t>لاستخدامها</w:t>
      </w:r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في تشخيص الكثير من الأمراض والمسببات المرضية </w:t>
      </w:r>
      <w:r w:rsidRPr="00FC0E05">
        <w:rPr>
          <w:rFonts w:asciiTheme="majorBidi" w:hAnsiTheme="majorBidi" w:cs="Times New Roman" w:hint="cs"/>
          <w:sz w:val="28"/>
          <w:szCs w:val="28"/>
          <w:rtl/>
          <w:lang w:bidi="ar-IQ"/>
        </w:rPr>
        <w:t>بالإضافة</w:t>
      </w:r>
      <w:r w:rsidRPr="00FC0E05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الى تطبيقاتها في الطب العدلي، إضافة الى التعرف الى الحلول الواجب إتباعها عند مواجهة أي مشكلة في تجارب تفاعل البلمرة التسلسلي.</w:t>
      </w:r>
    </w:p>
    <w:p w14:paraId="5DE374C1" w14:textId="40EEE9EC" w:rsidR="00EF388F" w:rsidRDefault="00EF388F" w:rsidP="004663D4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نتائج وتوصيات:</w:t>
      </w:r>
      <w:r w:rsidR="00E143E3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تدريب وتعريف المشتركون </w:t>
      </w:r>
    </w:p>
    <w:p w14:paraId="530E362B" w14:textId="0FE153A7" w:rsidR="00EF388F" w:rsidRDefault="00EF388F" w:rsidP="00EF388F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التصميم (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البرشور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): مرفق ربطا</w:t>
      </w:r>
    </w:p>
    <w:p w14:paraId="5252F6CC" w14:textId="77777777" w:rsidR="00FC0E05" w:rsidRPr="00FC0E05" w:rsidRDefault="00FC0E05" w:rsidP="00FC0E05">
      <w:pPr>
        <w:bidi/>
        <w:rPr>
          <w:rFonts w:asciiTheme="majorBidi" w:hAnsiTheme="majorBidi" w:cstheme="majorBidi"/>
          <w:sz w:val="28"/>
          <w:szCs w:val="28"/>
          <w:lang w:bidi="ar-IQ"/>
        </w:rPr>
      </w:pPr>
    </w:p>
    <w:p w14:paraId="56765F37" w14:textId="1F5AD621" w:rsidR="004663D4" w:rsidRPr="004663D4" w:rsidRDefault="00EF388F" w:rsidP="00EF388F">
      <w:pPr>
        <w:pStyle w:val="ListParagraph"/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noProof/>
        </w:rPr>
        <w:drawing>
          <wp:inline distT="0" distB="0" distL="0" distR="0" wp14:anchorId="33CCBCF0" wp14:editId="50791E73">
            <wp:extent cx="5328366" cy="3779848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8366" cy="377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63D4" w:rsidRPr="004663D4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p w14:paraId="0A4D2623" w14:textId="77777777" w:rsidR="0011354B" w:rsidRPr="0011354B" w:rsidRDefault="0011354B" w:rsidP="0011354B">
      <w:pPr>
        <w:bidi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sectPr w:rsidR="0011354B" w:rsidRPr="0011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B166B"/>
    <w:multiLevelType w:val="hybridMultilevel"/>
    <w:tmpl w:val="65EC91F4"/>
    <w:lvl w:ilvl="0" w:tplc="A22E6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69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4B"/>
    <w:rsid w:val="0011354B"/>
    <w:rsid w:val="004663D4"/>
    <w:rsid w:val="005967F8"/>
    <w:rsid w:val="00E143E3"/>
    <w:rsid w:val="00EF388F"/>
    <w:rsid w:val="00F707B8"/>
    <w:rsid w:val="00F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3CCF"/>
  <w15:chartTrackingRefBased/>
  <w15:docId w15:val="{F30C8405-236C-47C9-9EAC-35C5577B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5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5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lisalim883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dhellafta@sc.uobaghdad.edu.iq" TargetMode="External"/><Relationship Id="rId5" Type="http://schemas.openxmlformats.org/officeDocument/2006/relationships/hyperlink" Target="mailto:ali_habbas@sc.uobaghdad.edu.i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Hafedh Abbas</dc:creator>
  <cp:keywords/>
  <dc:description/>
  <cp:lastModifiedBy>Ali Hafedh Abbas</cp:lastModifiedBy>
  <cp:revision>1</cp:revision>
  <dcterms:created xsi:type="dcterms:W3CDTF">2022-06-24T10:17:00Z</dcterms:created>
  <dcterms:modified xsi:type="dcterms:W3CDTF">2022-06-24T14:28:00Z</dcterms:modified>
</cp:coreProperties>
</file>