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EB" w:rsidRDefault="007422EB" w:rsidP="007422EB">
      <w:pPr>
        <w:autoSpaceDE w:val="0"/>
        <w:autoSpaceDN w:val="0"/>
        <w:bidi w:val="0"/>
        <w:adjustRightInd w:val="0"/>
        <w:spacing w:after="0" w:line="240" w:lineRule="auto"/>
        <w:rPr>
          <w:rFonts w:asciiTheme="majorBidi" w:hAnsiTheme="majorBidi" w:cstheme="majorBidi"/>
          <w:sz w:val="36"/>
          <w:szCs w:val="36"/>
          <w:u w:val="double"/>
        </w:rPr>
      </w:pPr>
      <w:r w:rsidRPr="007422EB">
        <w:rPr>
          <w:rFonts w:asciiTheme="majorBidi" w:hAnsiTheme="majorBidi" w:cstheme="majorBidi"/>
          <w:sz w:val="36"/>
          <w:szCs w:val="36"/>
          <w:u w:val="double"/>
        </w:rPr>
        <w:t>Phytochemicals</w:t>
      </w:r>
      <w:r w:rsidRPr="007422EB">
        <w:rPr>
          <w:rFonts w:asciiTheme="majorBidi" w:hAnsiTheme="majorBidi" w:cstheme="majorBidi"/>
          <w:sz w:val="36"/>
          <w:szCs w:val="36"/>
          <w:u w:val="double"/>
        </w:rPr>
        <w:t xml:space="preserve"> &amp;</w:t>
      </w:r>
      <w:r w:rsidRPr="007422EB">
        <w:rPr>
          <w:rFonts w:asciiTheme="majorBidi" w:hAnsiTheme="majorBidi" w:cstheme="majorBidi"/>
          <w:sz w:val="36"/>
          <w:szCs w:val="36"/>
          <w:u w:val="double"/>
        </w:rPr>
        <w:t>Functional</w:t>
      </w:r>
      <w:r w:rsidRPr="007422EB">
        <w:rPr>
          <w:rFonts w:asciiTheme="majorBidi" w:hAnsiTheme="majorBidi" w:cstheme="majorBidi"/>
          <w:sz w:val="36"/>
          <w:szCs w:val="36"/>
          <w:u w:val="double"/>
        </w:rPr>
        <w:t xml:space="preserve"> </w:t>
      </w:r>
      <w:r w:rsidRPr="007422EB">
        <w:rPr>
          <w:rFonts w:asciiTheme="majorBidi" w:hAnsiTheme="majorBidi" w:cstheme="majorBidi"/>
          <w:sz w:val="36"/>
          <w:szCs w:val="36"/>
          <w:u w:val="double"/>
        </w:rPr>
        <w:t>Foods</w:t>
      </w:r>
      <w:r w:rsidRPr="007422EB">
        <w:rPr>
          <w:rFonts w:asciiTheme="majorBidi" w:hAnsiTheme="majorBidi" w:cstheme="majorBidi"/>
          <w:sz w:val="36"/>
          <w:szCs w:val="36"/>
          <w:u w:val="double"/>
        </w:rPr>
        <w:t xml:space="preserve"> and oral health</w:t>
      </w:r>
    </w:p>
    <w:p w:rsidR="007422EB" w:rsidRPr="007422EB" w:rsidRDefault="007422EB" w:rsidP="007422EB">
      <w:pPr>
        <w:autoSpaceDE w:val="0"/>
        <w:autoSpaceDN w:val="0"/>
        <w:bidi w:val="0"/>
        <w:adjustRightInd w:val="0"/>
        <w:spacing w:after="0" w:line="240" w:lineRule="auto"/>
        <w:rPr>
          <w:rFonts w:asciiTheme="majorBidi" w:hAnsiTheme="majorBidi" w:cstheme="majorBidi"/>
          <w:i/>
          <w:iCs/>
          <w:sz w:val="24"/>
          <w:szCs w:val="24"/>
        </w:rPr>
      </w:pPr>
      <w:proofErr w:type="gramStart"/>
      <w:r w:rsidRPr="007422EB">
        <w:rPr>
          <w:rFonts w:asciiTheme="majorBidi" w:hAnsiTheme="majorBidi" w:cstheme="majorBidi"/>
          <w:i/>
          <w:iCs/>
          <w:sz w:val="24"/>
          <w:szCs w:val="24"/>
        </w:rPr>
        <w:t>Prof</w:t>
      </w:r>
      <w:r>
        <w:rPr>
          <w:rFonts w:asciiTheme="majorBidi" w:hAnsiTheme="majorBidi" w:cstheme="majorBidi"/>
          <w:i/>
          <w:iCs/>
          <w:sz w:val="24"/>
          <w:szCs w:val="24"/>
        </w:rPr>
        <w:t xml:space="preserve"> </w:t>
      </w:r>
      <w:r w:rsidRPr="007422EB">
        <w:rPr>
          <w:rFonts w:asciiTheme="majorBidi" w:hAnsiTheme="majorBidi" w:cstheme="majorBidi"/>
          <w:i/>
          <w:iCs/>
          <w:sz w:val="24"/>
          <w:szCs w:val="24"/>
        </w:rPr>
        <w:t xml:space="preserve"> </w:t>
      </w:r>
      <w:proofErr w:type="spellStart"/>
      <w:r w:rsidRPr="007422EB">
        <w:rPr>
          <w:rFonts w:asciiTheme="majorBidi" w:hAnsiTheme="majorBidi" w:cstheme="majorBidi"/>
          <w:i/>
          <w:iCs/>
          <w:sz w:val="24"/>
          <w:szCs w:val="24"/>
        </w:rPr>
        <w:t>Dr</w:t>
      </w:r>
      <w:proofErr w:type="spellEnd"/>
      <w:proofErr w:type="gramEnd"/>
      <w:r w:rsidRPr="007422EB">
        <w:rPr>
          <w:rFonts w:asciiTheme="majorBidi" w:hAnsiTheme="majorBidi" w:cstheme="majorBidi"/>
          <w:i/>
          <w:iCs/>
          <w:sz w:val="24"/>
          <w:szCs w:val="24"/>
        </w:rPr>
        <w:t xml:space="preserve"> Ban Sahib </w:t>
      </w:r>
      <w:proofErr w:type="spellStart"/>
      <w:r w:rsidRPr="007422EB">
        <w:rPr>
          <w:rFonts w:asciiTheme="majorBidi" w:hAnsiTheme="majorBidi" w:cstheme="majorBidi"/>
          <w:i/>
          <w:iCs/>
          <w:sz w:val="24"/>
          <w:szCs w:val="24"/>
        </w:rPr>
        <w:t>Diab</w:t>
      </w:r>
      <w:proofErr w:type="spellEnd"/>
      <w:r w:rsidRPr="007422EB">
        <w:rPr>
          <w:rFonts w:asciiTheme="majorBidi" w:hAnsiTheme="majorBidi" w:cstheme="majorBidi"/>
          <w:i/>
          <w:iCs/>
          <w:sz w:val="24"/>
          <w:szCs w:val="24"/>
        </w:rPr>
        <w:t xml:space="preserve"> </w:t>
      </w:r>
    </w:p>
    <w:p w:rsidR="007422EB" w:rsidRPr="007422EB" w:rsidRDefault="007422EB" w:rsidP="007422EB">
      <w:pPr>
        <w:autoSpaceDE w:val="0"/>
        <w:autoSpaceDN w:val="0"/>
        <w:bidi w:val="0"/>
        <w:adjustRightInd w:val="0"/>
        <w:spacing w:after="0" w:line="240" w:lineRule="auto"/>
        <w:rPr>
          <w:rFonts w:asciiTheme="majorBidi" w:hAnsiTheme="majorBidi" w:cstheme="majorBidi"/>
          <w:i/>
          <w:iCs/>
          <w:sz w:val="24"/>
          <w:szCs w:val="24"/>
        </w:rPr>
      </w:pPr>
      <w:proofErr w:type="spellStart"/>
      <w:r w:rsidRPr="007422EB">
        <w:rPr>
          <w:rFonts w:asciiTheme="majorBidi" w:hAnsiTheme="majorBidi" w:cstheme="majorBidi"/>
          <w:i/>
          <w:iCs/>
          <w:sz w:val="24"/>
          <w:szCs w:val="24"/>
        </w:rPr>
        <w:t>Ph</w:t>
      </w:r>
      <w:proofErr w:type="spellEnd"/>
      <w:r>
        <w:rPr>
          <w:rFonts w:asciiTheme="majorBidi" w:hAnsiTheme="majorBidi" w:cstheme="majorBidi"/>
          <w:i/>
          <w:iCs/>
          <w:sz w:val="24"/>
          <w:szCs w:val="24"/>
        </w:rPr>
        <w:t xml:space="preserve"> </w:t>
      </w:r>
      <w:r w:rsidRPr="007422EB">
        <w:rPr>
          <w:rFonts w:asciiTheme="majorBidi" w:hAnsiTheme="majorBidi" w:cstheme="majorBidi"/>
          <w:i/>
          <w:iCs/>
          <w:sz w:val="24"/>
          <w:szCs w:val="24"/>
        </w:rPr>
        <w:t xml:space="preserve">D in preventive dentistry </w:t>
      </w:r>
    </w:p>
    <w:p w:rsidR="007422EB" w:rsidRDefault="007422EB" w:rsidP="007422EB">
      <w:pPr>
        <w:autoSpaceDE w:val="0"/>
        <w:autoSpaceDN w:val="0"/>
        <w:bidi w:val="0"/>
        <w:adjustRightInd w:val="0"/>
        <w:spacing w:after="0" w:line="240" w:lineRule="auto"/>
        <w:jc w:val="both"/>
        <w:rPr>
          <w:rFonts w:asciiTheme="majorBidi" w:hAnsiTheme="majorBidi" w:cstheme="majorBidi"/>
          <w:sz w:val="24"/>
          <w:szCs w:val="24"/>
        </w:rPr>
      </w:pPr>
    </w:p>
    <w:p w:rsidR="00866C3C" w:rsidRDefault="00B90123" w:rsidP="00D021E5">
      <w:pPr>
        <w:autoSpaceDE w:val="0"/>
        <w:autoSpaceDN w:val="0"/>
        <w:bidi w:val="0"/>
        <w:adjustRightInd w:val="0"/>
        <w:spacing w:after="0" w:line="240" w:lineRule="auto"/>
        <w:jc w:val="both"/>
        <w:rPr>
          <w:rFonts w:asciiTheme="majorBidi" w:hAnsiTheme="majorBidi" w:cstheme="majorBidi"/>
          <w:sz w:val="24"/>
          <w:szCs w:val="24"/>
          <w:lang w:bidi="ar-IQ"/>
        </w:rPr>
      </w:pPr>
      <w:r w:rsidRPr="002266A0">
        <w:rPr>
          <w:rFonts w:asciiTheme="majorBidi" w:hAnsiTheme="majorBidi" w:cstheme="majorBidi"/>
          <w:sz w:val="24"/>
          <w:szCs w:val="24"/>
        </w:rPr>
        <w:t>Large</w:t>
      </w:r>
      <w:r w:rsidR="00324112" w:rsidRPr="002266A0">
        <w:rPr>
          <w:rFonts w:asciiTheme="majorBidi" w:hAnsiTheme="majorBidi" w:cstheme="majorBidi"/>
          <w:sz w:val="24"/>
          <w:szCs w:val="24"/>
        </w:rPr>
        <w:t xml:space="preserve"> studies</w:t>
      </w:r>
      <w:r w:rsidR="00324112"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often find that the reduced disease risk from high intakes</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of plant foods cannot be attributed solely to differences in</w:t>
      </w:r>
      <w:r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intake of macronutrients and micronutrients. This suggests</w:t>
      </w:r>
      <w:r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that other compounds in plant foods may be reducing</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the risk for disease.</w:t>
      </w:r>
      <w:r w:rsidR="00324112" w:rsidRPr="002266A0">
        <w:rPr>
          <w:rFonts w:asciiTheme="majorBidi" w:hAnsiTheme="majorBidi" w:cstheme="majorBidi"/>
          <w:sz w:val="24"/>
          <w:szCs w:val="24"/>
        </w:rPr>
        <w:t xml:space="preserve"> </w:t>
      </w:r>
      <w:r w:rsidRPr="002266A0">
        <w:rPr>
          <w:rFonts w:asciiTheme="majorBidi" w:hAnsiTheme="majorBidi" w:cstheme="majorBidi"/>
          <w:sz w:val="24"/>
          <w:szCs w:val="24"/>
        </w:rPr>
        <w:t>Phytochemicals</w:t>
      </w:r>
      <w:r w:rsidRPr="002266A0">
        <w:rPr>
          <w:rFonts w:asciiTheme="majorBidi" w:hAnsiTheme="majorBidi" w:cstheme="majorBidi"/>
          <w:b/>
          <w:bCs/>
          <w:color w:val="007D7D"/>
          <w:sz w:val="24"/>
          <w:szCs w:val="24"/>
        </w:rPr>
        <w:t xml:space="preserve"> </w:t>
      </w:r>
      <w:r w:rsidRPr="002266A0">
        <w:rPr>
          <w:rFonts w:asciiTheme="majorBidi" w:hAnsiTheme="majorBidi" w:cstheme="majorBidi"/>
          <w:sz w:val="24"/>
          <w:szCs w:val="24"/>
        </w:rPr>
        <w:t xml:space="preserve">are </w:t>
      </w:r>
      <w:r w:rsidRPr="002266A0">
        <w:rPr>
          <w:rFonts w:asciiTheme="majorBidi" w:hAnsiTheme="majorBidi" w:cstheme="majorBidi"/>
          <w:color w:val="000000"/>
          <w:sz w:val="24"/>
          <w:szCs w:val="24"/>
        </w:rPr>
        <w:t>compounds found in plants that are believed to have health-promoting effects in humans</w:t>
      </w:r>
      <w:r w:rsidR="00D021E5" w:rsidRPr="002266A0">
        <w:rPr>
          <w:rFonts w:asciiTheme="majorBidi" w:hAnsiTheme="majorBidi" w:cstheme="majorBidi"/>
          <w:sz w:val="24"/>
          <w:szCs w:val="24"/>
        </w:rPr>
        <w:t xml:space="preserve"> and</w:t>
      </w:r>
      <w:r w:rsidRPr="002266A0">
        <w:rPr>
          <w:rFonts w:asciiTheme="majorBidi" w:hAnsiTheme="majorBidi" w:cstheme="majorBidi"/>
          <w:sz w:val="24"/>
          <w:szCs w:val="24"/>
        </w:rPr>
        <w:t xml:space="preserve"> are not considered nutrients</w:t>
      </w:r>
      <w:r w:rsidR="00B362D0" w:rsidRPr="002266A0">
        <w:rPr>
          <w:rFonts w:asciiTheme="majorBidi" w:hAnsiTheme="majorBidi" w:cstheme="majorBidi"/>
          <w:sz w:val="24"/>
          <w:szCs w:val="24"/>
        </w:rPr>
        <w:t>.</w:t>
      </w:r>
      <w:r w:rsidR="00D021E5"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 xml:space="preserve">For decades, </w:t>
      </w:r>
      <w:r w:rsidR="00B362D0" w:rsidRPr="002266A0">
        <w:rPr>
          <w:rFonts w:asciiTheme="majorBidi" w:hAnsiTheme="majorBidi" w:cstheme="majorBidi"/>
          <w:sz w:val="24"/>
          <w:szCs w:val="24"/>
        </w:rPr>
        <w:t>they</w:t>
      </w:r>
      <w:r w:rsidR="00324112" w:rsidRPr="002266A0">
        <w:rPr>
          <w:rFonts w:asciiTheme="majorBidi" w:hAnsiTheme="majorBidi" w:cstheme="majorBidi"/>
          <w:sz w:val="24"/>
          <w:szCs w:val="24"/>
        </w:rPr>
        <w:t xml:space="preserve"> have shown that, many phytochemicals have antioxidant</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 xml:space="preserve">properties. </w:t>
      </w:r>
      <w:r w:rsidR="00B362D0" w:rsidRPr="002266A0">
        <w:rPr>
          <w:rFonts w:asciiTheme="majorBidi" w:hAnsiTheme="majorBidi" w:cstheme="majorBidi"/>
          <w:sz w:val="24"/>
          <w:szCs w:val="24"/>
        </w:rPr>
        <w:t>That</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can neutralize free</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radicals, those unstable, highly reactive</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 xml:space="preserve">compounds that damage proteins, lipids, and DNA in </w:t>
      </w:r>
      <w:r w:rsidR="00B362D0" w:rsidRPr="002266A0">
        <w:rPr>
          <w:rFonts w:asciiTheme="majorBidi" w:hAnsiTheme="majorBidi" w:cstheme="majorBidi"/>
          <w:sz w:val="24"/>
          <w:szCs w:val="24"/>
        </w:rPr>
        <w:t>the</w:t>
      </w:r>
      <w:r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cells. Free radicals are an unavoidable by-product of normal</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metabolism, but are also produced in response to</w:t>
      </w:r>
      <w:r w:rsidR="00543A1F" w:rsidRPr="002266A0">
        <w:rPr>
          <w:rFonts w:asciiTheme="majorBidi" w:hAnsiTheme="majorBidi" w:cstheme="majorBidi"/>
          <w:sz w:val="24"/>
          <w:szCs w:val="24"/>
        </w:rPr>
        <w:t xml:space="preserve"> </w:t>
      </w:r>
      <w:r w:rsidR="00D021E5" w:rsidRPr="002266A0">
        <w:rPr>
          <w:rFonts w:asciiTheme="majorBidi" w:hAnsiTheme="majorBidi" w:cstheme="majorBidi"/>
          <w:sz w:val="24"/>
          <w:szCs w:val="24"/>
        </w:rPr>
        <w:t xml:space="preserve">environmental </w:t>
      </w:r>
      <w:proofErr w:type="spellStart"/>
      <w:r w:rsidR="00D021E5" w:rsidRPr="002266A0">
        <w:rPr>
          <w:rFonts w:asciiTheme="majorBidi" w:hAnsiTheme="majorBidi" w:cstheme="majorBidi"/>
          <w:sz w:val="24"/>
          <w:szCs w:val="24"/>
        </w:rPr>
        <w:t>sress</w:t>
      </w:r>
      <w:proofErr w:type="spellEnd"/>
      <w:r w:rsidR="00324112" w:rsidRPr="002266A0">
        <w:rPr>
          <w:rFonts w:asciiTheme="majorBidi" w:hAnsiTheme="majorBidi" w:cstheme="majorBidi"/>
          <w:sz w:val="24"/>
          <w:szCs w:val="24"/>
        </w:rPr>
        <w:t>.</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The health effects of this damage, also known as oxidative</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damage</w:t>
      </w:r>
      <w:r w:rsidR="00B362D0" w:rsidRPr="002266A0">
        <w:rPr>
          <w:rFonts w:asciiTheme="majorBidi" w:hAnsiTheme="majorBidi" w:cstheme="majorBidi"/>
          <w:sz w:val="24"/>
          <w:szCs w:val="24"/>
        </w:rPr>
        <w:t>.</w:t>
      </w:r>
      <w:r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Many</w:t>
      </w:r>
      <w:r w:rsidR="00543A1F" w:rsidRPr="002266A0">
        <w:rPr>
          <w:rFonts w:asciiTheme="majorBidi" w:hAnsiTheme="majorBidi" w:cstheme="majorBidi"/>
          <w:b/>
          <w:bCs/>
          <w:sz w:val="24"/>
          <w:szCs w:val="24"/>
        </w:rPr>
        <w:t xml:space="preserve"> </w:t>
      </w:r>
      <w:r w:rsidR="00324112" w:rsidRPr="002266A0">
        <w:rPr>
          <w:rFonts w:asciiTheme="majorBidi" w:hAnsiTheme="majorBidi" w:cstheme="majorBidi"/>
          <w:sz w:val="24"/>
          <w:szCs w:val="24"/>
        </w:rPr>
        <w:t>diseases</w:t>
      </w:r>
      <w:r w:rsidR="00324112" w:rsidRPr="002266A0">
        <w:rPr>
          <w:rFonts w:asciiTheme="majorBidi" w:hAnsiTheme="majorBidi" w:cstheme="majorBidi"/>
          <w:b/>
          <w:bCs/>
          <w:sz w:val="24"/>
          <w:szCs w:val="24"/>
        </w:rPr>
        <w:t xml:space="preserve"> </w:t>
      </w:r>
      <w:r w:rsidR="00324112" w:rsidRPr="002266A0">
        <w:rPr>
          <w:rFonts w:asciiTheme="majorBidi" w:hAnsiTheme="majorBidi" w:cstheme="majorBidi"/>
          <w:sz w:val="24"/>
          <w:szCs w:val="24"/>
        </w:rPr>
        <w:t>such as cardiovascular disease, cancer,</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cataracts, arthritis, certain neurologic disorders</w:t>
      </w:r>
      <w:r w:rsidR="00B362D0" w:rsidRPr="002266A0">
        <w:rPr>
          <w:rFonts w:asciiTheme="majorBidi" w:hAnsiTheme="majorBidi" w:cstheme="majorBidi"/>
          <w:sz w:val="24"/>
          <w:szCs w:val="24"/>
        </w:rPr>
        <w:t xml:space="preserve"> and oral </w:t>
      </w:r>
      <w:proofErr w:type="gramStart"/>
      <w:r w:rsidR="00B362D0" w:rsidRPr="002266A0">
        <w:rPr>
          <w:rFonts w:asciiTheme="majorBidi" w:hAnsiTheme="majorBidi" w:cstheme="majorBidi"/>
          <w:sz w:val="24"/>
          <w:szCs w:val="24"/>
        </w:rPr>
        <w:t>disease</w:t>
      </w:r>
      <w:r w:rsidR="00324112" w:rsidRPr="002266A0">
        <w:rPr>
          <w:rFonts w:asciiTheme="majorBidi" w:hAnsiTheme="majorBidi" w:cstheme="majorBidi"/>
          <w:sz w:val="24"/>
          <w:szCs w:val="24"/>
        </w:rPr>
        <w:t>,</w:t>
      </w:r>
      <w:proofErr w:type="gramEnd"/>
      <w:r w:rsidR="00324112" w:rsidRPr="002266A0">
        <w:rPr>
          <w:rFonts w:asciiTheme="majorBidi" w:hAnsiTheme="majorBidi" w:cstheme="majorBidi"/>
          <w:sz w:val="24"/>
          <w:szCs w:val="24"/>
        </w:rPr>
        <w:t xml:space="preserve"> have</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been linked to oxidative damage that accumulates over</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years. It’s no surprise, therefore, that antioxidant</w:t>
      </w:r>
      <w:r w:rsidR="00543A1F" w:rsidRPr="002266A0">
        <w:rPr>
          <w:rFonts w:asciiTheme="majorBidi" w:hAnsiTheme="majorBidi" w:cstheme="majorBidi"/>
          <w:sz w:val="24"/>
          <w:szCs w:val="24"/>
        </w:rPr>
        <w:t xml:space="preserve"> protect </w:t>
      </w:r>
      <w:r w:rsidR="00B362D0" w:rsidRPr="002266A0">
        <w:rPr>
          <w:rFonts w:asciiTheme="majorBidi" w:hAnsiTheme="majorBidi" w:cstheme="majorBidi"/>
          <w:sz w:val="24"/>
          <w:szCs w:val="24"/>
        </w:rPr>
        <w:t>the</w:t>
      </w:r>
      <w:r w:rsidR="00543A1F" w:rsidRPr="002266A0">
        <w:rPr>
          <w:rFonts w:asciiTheme="majorBidi" w:hAnsiTheme="majorBidi" w:cstheme="majorBidi"/>
          <w:sz w:val="24"/>
          <w:szCs w:val="24"/>
        </w:rPr>
        <w:t xml:space="preserve"> body</w:t>
      </w:r>
      <w:r w:rsidRPr="002266A0">
        <w:rPr>
          <w:rFonts w:asciiTheme="majorBidi" w:hAnsiTheme="majorBidi" w:cstheme="majorBidi"/>
          <w:sz w:val="24"/>
          <w:szCs w:val="24"/>
        </w:rPr>
        <w:t>.</w:t>
      </w:r>
      <w:r w:rsidR="00324112" w:rsidRPr="002266A0">
        <w:rPr>
          <w:rFonts w:asciiTheme="majorBidi" w:hAnsiTheme="majorBidi" w:cstheme="majorBidi"/>
          <w:sz w:val="24"/>
          <w:szCs w:val="24"/>
        </w:rPr>
        <w:t xml:space="preserve"> Fortunately, researchers have revealed that phytochemicals</w:t>
      </w:r>
      <w:r w:rsidR="00543A1F" w:rsidRPr="002266A0">
        <w:rPr>
          <w:rFonts w:asciiTheme="majorBidi" w:hAnsiTheme="majorBidi" w:cstheme="majorBidi"/>
          <w:sz w:val="24"/>
          <w:szCs w:val="24"/>
        </w:rPr>
        <w:t xml:space="preserve"> </w:t>
      </w:r>
      <w:r w:rsidR="00324112" w:rsidRPr="002266A0">
        <w:rPr>
          <w:rFonts w:asciiTheme="majorBidi" w:hAnsiTheme="majorBidi" w:cstheme="majorBidi"/>
          <w:sz w:val="24"/>
          <w:szCs w:val="24"/>
        </w:rPr>
        <w:t>have many</w:t>
      </w:r>
      <w:r w:rsidR="00B362D0" w:rsidRPr="002266A0">
        <w:rPr>
          <w:rFonts w:asciiTheme="majorBidi" w:hAnsiTheme="majorBidi" w:cstheme="majorBidi"/>
          <w:sz w:val="24"/>
          <w:szCs w:val="24"/>
        </w:rPr>
        <w:t xml:space="preserve"> other</w:t>
      </w:r>
      <w:r w:rsidR="00324112" w:rsidRPr="002266A0">
        <w:rPr>
          <w:rFonts w:asciiTheme="majorBidi" w:hAnsiTheme="majorBidi" w:cstheme="majorBidi"/>
          <w:sz w:val="24"/>
          <w:szCs w:val="24"/>
        </w:rPr>
        <w:t xml:space="preserve"> health-promoting functions</w:t>
      </w:r>
      <w:bookmarkStart w:id="0" w:name="_GoBack"/>
      <w:bookmarkEnd w:id="0"/>
      <w:r w:rsidR="00324112" w:rsidRPr="005D2362">
        <w:rPr>
          <w:rFonts w:asciiTheme="majorBidi" w:hAnsiTheme="majorBidi" w:cstheme="majorBidi"/>
          <w:sz w:val="24"/>
          <w:szCs w:val="24"/>
        </w:rPr>
        <w:t xml:space="preserve"> </w:t>
      </w:r>
      <w:r w:rsidR="00D021E5" w:rsidRPr="005D2362">
        <w:rPr>
          <w:rFonts w:asciiTheme="majorBidi" w:hAnsiTheme="majorBidi" w:cstheme="majorBidi"/>
          <w:sz w:val="24"/>
          <w:szCs w:val="24"/>
        </w:rPr>
        <w:t>include reduce</w:t>
      </w:r>
      <w:r w:rsidR="00324112" w:rsidRPr="005D2362">
        <w:rPr>
          <w:rFonts w:asciiTheme="majorBidi" w:hAnsiTheme="majorBidi" w:cstheme="majorBidi"/>
          <w:sz w:val="24"/>
          <w:szCs w:val="24"/>
        </w:rPr>
        <w:t xml:space="preserve"> inflammation</w:t>
      </w:r>
      <w:r w:rsidR="00B362D0">
        <w:rPr>
          <w:rFonts w:asciiTheme="majorBidi" w:hAnsiTheme="majorBidi" w:cstheme="majorBidi"/>
          <w:sz w:val="24"/>
          <w:szCs w:val="24"/>
        </w:rPr>
        <w:t>,</w:t>
      </w:r>
      <w:r w:rsidR="00324112" w:rsidRPr="005D2362">
        <w:rPr>
          <w:rFonts w:asciiTheme="majorBidi" w:hAnsiTheme="majorBidi" w:cstheme="majorBidi"/>
          <w:sz w:val="24"/>
          <w:szCs w:val="24"/>
        </w:rPr>
        <w:t xml:space="preserve"> </w:t>
      </w:r>
      <w:r w:rsidR="00B362D0">
        <w:rPr>
          <w:rFonts w:asciiTheme="majorBidi" w:hAnsiTheme="majorBidi" w:cstheme="majorBidi"/>
          <w:sz w:val="24"/>
          <w:szCs w:val="24"/>
        </w:rPr>
        <w:t>e</w:t>
      </w:r>
      <w:r w:rsidR="00324112" w:rsidRPr="005D2362">
        <w:rPr>
          <w:rFonts w:asciiTheme="majorBidi" w:hAnsiTheme="majorBidi" w:cstheme="majorBidi"/>
          <w:sz w:val="24"/>
          <w:szCs w:val="24"/>
        </w:rPr>
        <w:t>nhance the activity of certain enzymes</w:t>
      </w:r>
      <w:r w:rsidR="00B362D0">
        <w:rPr>
          <w:rFonts w:asciiTheme="majorBidi" w:hAnsiTheme="majorBidi" w:cstheme="majorBidi"/>
          <w:sz w:val="24"/>
          <w:szCs w:val="24"/>
        </w:rPr>
        <w:t>,</w:t>
      </w:r>
      <w:r w:rsidR="00324112" w:rsidRPr="005D2362">
        <w:rPr>
          <w:rFonts w:asciiTheme="majorBidi" w:hAnsiTheme="majorBidi" w:cstheme="majorBidi"/>
          <w:sz w:val="24"/>
          <w:szCs w:val="24"/>
        </w:rPr>
        <w:t xml:space="preserve"> </w:t>
      </w:r>
      <w:r w:rsidR="00B362D0">
        <w:rPr>
          <w:rFonts w:asciiTheme="majorBidi" w:hAnsiTheme="majorBidi" w:cstheme="majorBidi"/>
          <w:sz w:val="24"/>
          <w:szCs w:val="24"/>
        </w:rPr>
        <w:t>p</w:t>
      </w:r>
      <w:r w:rsidR="00324112" w:rsidRPr="005D2362">
        <w:rPr>
          <w:rFonts w:asciiTheme="majorBidi" w:hAnsiTheme="majorBidi" w:cstheme="majorBidi"/>
          <w:sz w:val="24"/>
          <w:szCs w:val="24"/>
        </w:rPr>
        <w:t>rotect against cancer by slowing tumor cell growth</w:t>
      </w:r>
      <w:r w:rsidR="00B362D0">
        <w:rPr>
          <w:rFonts w:asciiTheme="majorBidi" w:hAnsiTheme="majorBidi" w:cstheme="majorBidi"/>
          <w:sz w:val="24"/>
          <w:szCs w:val="24"/>
        </w:rPr>
        <w:t xml:space="preserve"> and p</w:t>
      </w:r>
      <w:r w:rsidR="00324112" w:rsidRPr="005D2362">
        <w:rPr>
          <w:rFonts w:asciiTheme="majorBidi" w:hAnsiTheme="majorBidi" w:cstheme="majorBidi"/>
          <w:sz w:val="24"/>
          <w:szCs w:val="24"/>
        </w:rPr>
        <w:t>rotect against infections.</w:t>
      </w:r>
      <w:r>
        <w:rPr>
          <w:rFonts w:asciiTheme="majorBidi" w:hAnsiTheme="majorBidi" w:cstheme="majorBidi"/>
          <w:sz w:val="24"/>
          <w:szCs w:val="24"/>
        </w:rPr>
        <w:t xml:space="preserve"> </w:t>
      </w:r>
      <w:r w:rsidR="00324112" w:rsidRPr="005D2362">
        <w:rPr>
          <w:rFonts w:asciiTheme="majorBidi" w:hAnsiTheme="majorBidi" w:cstheme="majorBidi"/>
          <w:sz w:val="24"/>
          <w:szCs w:val="24"/>
        </w:rPr>
        <w:t>Which of these roles is most important in reducing disease</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risk is not yet known.</w:t>
      </w:r>
      <w:r w:rsidR="00B362D0">
        <w:rPr>
          <w:rFonts w:asciiTheme="majorBidi" w:hAnsiTheme="majorBidi" w:cstheme="majorBidi"/>
          <w:sz w:val="24"/>
          <w:szCs w:val="24"/>
        </w:rPr>
        <w:t xml:space="preserve"> </w:t>
      </w:r>
      <w:r w:rsidR="00324112" w:rsidRPr="005D2362">
        <w:rPr>
          <w:rFonts w:asciiTheme="majorBidi" w:hAnsiTheme="majorBidi" w:cstheme="majorBidi"/>
          <w:sz w:val="24"/>
          <w:szCs w:val="24"/>
        </w:rPr>
        <w:t>Many other issues are also not</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well understood yet, such as which phytochemicals are</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needed and how much.</w:t>
      </w:r>
      <w:r w:rsidR="00B362D0">
        <w:rPr>
          <w:rFonts w:asciiTheme="majorBidi" w:hAnsiTheme="majorBidi" w:cstheme="majorBidi"/>
          <w:sz w:val="24"/>
          <w:szCs w:val="24"/>
        </w:rPr>
        <w:t xml:space="preserve"> </w:t>
      </w:r>
      <w:r w:rsidR="00324112" w:rsidRPr="005D2362">
        <w:rPr>
          <w:rFonts w:asciiTheme="majorBidi" w:hAnsiTheme="majorBidi" w:cstheme="majorBidi"/>
          <w:color w:val="000000"/>
          <w:sz w:val="24"/>
          <w:szCs w:val="24"/>
        </w:rPr>
        <w:t>Phytochemicals interact with each other in the body to</w:t>
      </w:r>
      <w:r>
        <w:rPr>
          <w:rFonts w:asciiTheme="majorBidi" w:hAnsiTheme="majorBidi" w:cstheme="majorBidi"/>
          <w:color w:val="000000"/>
          <w:sz w:val="24"/>
          <w:szCs w:val="24"/>
        </w:rPr>
        <w:t xml:space="preserve"> </w:t>
      </w:r>
      <w:r w:rsidR="00324112" w:rsidRPr="005D2362">
        <w:rPr>
          <w:rFonts w:asciiTheme="majorBidi" w:hAnsiTheme="majorBidi" w:cstheme="majorBidi"/>
          <w:color w:val="000000"/>
          <w:sz w:val="24"/>
          <w:szCs w:val="24"/>
        </w:rPr>
        <w:t>produce a synergistic effect that is greater than the sum</w:t>
      </w:r>
      <w:r w:rsidR="00B362D0">
        <w:rPr>
          <w:rFonts w:asciiTheme="majorBidi" w:hAnsiTheme="majorBidi" w:cstheme="majorBidi"/>
          <w:color w:val="000000"/>
          <w:sz w:val="24"/>
          <w:szCs w:val="24"/>
        </w:rPr>
        <w:t xml:space="preserve"> </w:t>
      </w:r>
      <w:r w:rsidR="00324112" w:rsidRPr="005D2362">
        <w:rPr>
          <w:rFonts w:asciiTheme="majorBidi" w:hAnsiTheme="majorBidi" w:cstheme="majorBidi"/>
          <w:sz w:val="24"/>
          <w:szCs w:val="24"/>
        </w:rPr>
        <w:t>of the effects of individual phytochemicals</w:t>
      </w:r>
      <w:r w:rsidR="00B362D0">
        <w:rPr>
          <w:rFonts w:asciiTheme="majorBidi" w:hAnsiTheme="majorBidi" w:cstheme="majorBidi"/>
          <w:sz w:val="24"/>
          <w:szCs w:val="24"/>
        </w:rPr>
        <w:t xml:space="preserve"> and also</w:t>
      </w:r>
      <w:r w:rsidR="00324112" w:rsidRPr="005D2362">
        <w:rPr>
          <w:rFonts w:asciiTheme="majorBidi" w:hAnsiTheme="majorBidi" w:cstheme="majorBidi"/>
          <w:sz w:val="24"/>
          <w:szCs w:val="24"/>
        </w:rPr>
        <w:t xml:space="preserve"> interact with macronutrients vitamins</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and minerals.</w:t>
      </w:r>
      <w:r w:rsidR="00B362D0">
        <w:rPr>
          <w:rFonts w:asciiTheme="majorBidi" w:hAnsiTheme="majorBidi" w:cstheme="majorBidi"/>
          <w:sz w:val="24"/>
          <w:szCs w:val="24"/>
        </w:rPr>
        <w:t xml:space="preserve"> </w:t>
      </w:r>
      <w:r w:rsidR="00324112" w:rsidRPr="005D2362">
        <w:rPr>
          <w:rFonts w:asciiTheme="majorBidi" w:hAnsiTheme="majorBidi" w:cstheme="majorBidi"/>
          <w:sz w:val="24"/>
          <w:szCs w:val="24"/>
        </w:rPr>
        <w:t>Phytochemicals can act in different ways under different</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circumstances in the body. For these reasons, no RDA for phytochemicals can</w:t>
      </w:r>
      <w:r w:rsidR="00543A1F" w:rsidRPr="005D2362">
        <w:rPr>
          <w:rFonts w:asciiTheme="majorBidi" w:hAnsiTheme="majorBidi" w:cstheme="majorBidi"/>
          <w:sz w:val="24"/>
          <w:szCs w:val="24"/>
        </w:rPr>
        <w:t xml:space="preserve"> </w:t>
      </w:r>
      <w:r w:rsidR="00B362D0">
        <w:rPr>
          <w:rFonts w:asciiTheme="majorBidi" w:hAnsiTheme="majorBidi" w:cstheme="majorBidi"/>
          <w:sz w:val="24"/>
          <w:szCs w:val="24"/>
        </w:rPr>
        <w:t xml:space="preserve">safely be established. </w:t>
      </w:r>
      <w:r w:rsidR="00324112" w:rsidRPr="005D2362">
        <w:rPr>
          <w:rFonts w:asciiTheme="majorBidi" w:hAnsiTheme="majorBidi" w:cstheme="majorBidi"/>
          <w:sz w:val="24"/>
          <w:szCs w:val="24"/>
        </w:rPr>
        <w:t>In addition, although epidemiological studies suggest</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that the more phytochemicals we consume, the better our</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health, this benefit appears to be limited to phytochemicals</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found in foods. That is, phytochemicals appear to be</w:t>
      </w:r>
      <w:r w:rsidR="00543A1F"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protective in the low doses commonly provided by foods,</w:t>
      </w:r>
      <w:r>
        <w:rPr>
          <w:rFonts w:asciiTheme="majorBidi" w:hAnsiTheme="majorBidi" w:cstheme="majorBidi"/>
          <w:sz w:val="24"/>
          <w:szCs w:val="24"/>
        </w:rPr>
        <w:t xml:space="preserve"> </w:t>
      </w:r>
      <w:r w:rsidR="00324112" w:rsidRPr="005D2362">
        <w:rPr>
          <w:rFonts w:asciiTheme="majorBidi" w:hAnsiTheme="majorBidi" w:cstheme="majorBidi"/>
          <w:sz w:val="24"/>
          <w:szCs w:val="24"/>
        </w:rPr>
        <w:t>but may have very different effects as supplements. Generally</w:t>
      </w:r>
      <w:r w:rsidR="005D2362"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speaking, taking high doses of</w:t>
      </w:r>
      <w:r w:rsidR="005D2362"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anything is risky. A basic principle</w:t>
      </w:r>
      <w:r w:rsidR="005D2362"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of toxicology is that any</w:t>
      </w:r>
      <w:r w:rsidR="005D2362"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compound can be toxic if the</w:t>
      </w:r>
      <w:r w:rsidR="005D2362"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dose is high enough. Dietary</w:t>
      </w:r>
      <w:r w:rsidR="005D2362" w:rsidRPr="005D2362">
        <w:rPr>
          <w:rFonts w:asciiTheme="majorBidi" w:hAnsiTheme="majorBidi" w:cstheme="majorBidi"/>
          <w:sz w:val="24"/>
          <w:szCs w:val="24"/>
        </w:rPr>
        <w:t xml:space="preserve"> </w:t>
      </w:r>
      <w:r w:rsidR="00324112" w:rsidRPr="005D2362">
        <w:rPr>
          <w:rFonts w:asciiTheme="majorBidi" w:hAnsiTheme="majorBidi" w:cstheme="majorBidi"/>
          <w:sz w:val="24"/>
          <w:szCs w:val="24"/>
        </w:rPr>
        <w:t>supplements are no exception to</w:t>
      </w:r>
      <w:r>
        <w:rPr>
          <w:rFonts w:asciiTheme="majorBidi" w:hAnsiTheme="majorBidi" w:cstheme="majorBidi"/>
          <w:sz w:val="24"/>
          <w:szCs w:val="24"/>
        </w:rPr>
        <w:t xml:space="preserve"> </w:t>
      </w:r>
      <w:r w:rsidR="00324112" w:rsidRPr="005D2362">
        <w:rPr>
          <w:rFonts w:asciiTheme="majorBidi" w:hAnsiTheme="majorBidi" w:cstheme="majorBidi"/>
          <w:sz w:val="24"/>
          <w:szCs w:val="24"/>
        </w:rPr>
        <w:t xml:space="preserve">this rule. </w:t>
      </w:r>
      <w:r w:rsidR="00B362D0" w:rsidRPr="005D2362">
        <w:rPr>
          <w:rFonts w:asciiTheme="majorBidi" w:hAnsiTheme="majorBidi" w:cstheme="majorBidi"/>
          <w:sz w:val="24"/>
          <w:szCs w:val="24"/>
        </w:rPr>
        <w:t>Naturally</w:t>
      </w:r>
      <w:r w:rsidR="00B362D0" w:rsidRPr="005D2362">
        <w:rPr>
          <w:rFonts w:asciiTheme="majorBidi" w:hAnsiTheme="majorBidi" w:cstheme="majorBidi"/>
          <w:sz w:val="24"/>
          <w:szCs w:val="24"/>
        </w:rPr>
        <w:t xml:space="preserve"> occurring phytochemicals</w:t>
      </w:r>
      <w:r w:rsidR="00B362D0" w:rsidRPr="005D2362">
        <w:rPr>
          <w:rFonts w:asciiTheme="majorBidi" w:hAnsiTheme="majorBidi" w:cstheme="majorBidi"/>
          <w:sz w:val="24"/>
          <w:szCs w:val="24"/>
        </w:rPr>
        <w:t xml:space="preserve"> </w:t>
      </w:r>
      <w:r w:rsidR="00B362D0">
        <w:rPr>
          <w:rFonts w:asciiTheme="majorBidi" w:hAnsiTheme="majorBidi" w:cstheme="majorBidi"/>
          <w:sz w:val="24"/>
          <w:szCs w:val="24"/>
        </w:rPr>
        <w:t xml:space="preserve">can be considered as </w:t>
      </w:r>
      <w:r w:rsidR="005D2362" w:rsidRPr="005D2362">
        <w:rPr>
          <w:rFonts w:asciiTheme="majorBidi" w:hAnsiTheme="majorBidi" w:cstheme="majorBidi"/>
          <w:sz w:val="24"/>
          <w:szCs w:val="24"/>
        </w:rPr>
        <w:t xml:space="preserve">a </w:t>
      </w:r>
      <w:r w:rsidR="005D2362" w:rsidRPr="00B362D0">
        <w:rPr>
          <w:rFonts w:asciiTheme="majorBidi" w:hAnsiTheme="majorBidi" w:cstheme="majorBidi"/>
          <w:sz w:val="24"/>
          <w:szCs w:val="24"/>
        </w:rPr>
        <w:t>functional</w:t>
      </w:r>
      <w:r w:rsidR="005D2362" w:rsidRPr="00B362D0">
        <w:rPr>
          <w:rFonts w:asciiTheme="majorBidi" w:hAnsiTheme="majorBidi" w:cstheme="majorBidi"/>
          <w:sz w:val="24"/>
          <w:szCs w:val="24"/>
        </w:rPr>
        <w:t xml:space="preserve"> </w:t>
      </w:r>
      <w:r w:rsidR="005D2362" w:rsidRPr="00B362D0">
        <w:rPr>
          <w:rFonts w:asciiTheme="majorBidi" w:hAnsiTheme="majorBidi" w:cstheme="majorBidi"/>
          <w:sz w:val="24"/>
          <w:szCs w:val="24"/>
        </w:rPr>
        <w:t>food</w:t>
      </w:r>
      <w:r w:rsidR="005D2362" w:rsidRPr="005D2362">
        <w:rPr>
          <w:rFonts w:asciiTheme="majorBidi" w:hAnsiTheme="majorBidi" w:cstheme="majorBidi"/>
          <w:b/>
          <w:bCs/>
          <w:sz w:val="24"/>
          <w:szCs w:val="24"/>
        </w:rPr>
        <w:t xml:space="preserve"> </w:t>
      </w:r>
      <w:r w:rsidR="00B362D0">
        <w:rPr>
          <w:rFonts w:asciiTheme="majorBidi" w:hAnsiTheme="majorBidi" w:cstheme="majorBidi"/>
          <w:sz w:val="24"/>
          <w:szCs w:val="24"/>
        </w:rPr>
        <w:t xml:space="preserve">which is </w:t>
      </w:r>
      <w:r w:rsidR="005D2362" w:rsidRPr="005D2362">
        <w:rPr>
          <w:rFonts w:asciiTheme="majorBidi" w:hAnsiTheme="majorBidi" w:cstheme="majorBidi"/>
          <w:sz w:val="24"/>
          <w:szCs w:val="24"/>
        </w:rPr>
        <w:t>food component that provides a health</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benefit beyond basic nutrition. Examples include fortified, enriched, or enhanced foods,</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and dietary supplements</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may contain naturally occurring phytochemicals,</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helpful bacteria required for production of</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the food, or a level of micronutrients higher than what</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would be provided by the same food in an unprocessed</w:t>
      </w:r>
      <w:r w:rsidR="005D2362"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form.</w:t>
      </w:r>
      <w:r w:rsidR="007422EB" w:rsidRPr="005D2362">
        <w:rPr>
          <w:rFonts w:asciiTheme="majorBidi" w:hAnsiTheme="majorBidi" w:cstheme="majorBidi"/>
          <w:sz w:val="24"/>
          <w:szCs w:val="24"/>
        </w:rPr>
        <w:t xml:space="preserve"> </w:t>
      </w:r>
      <w:r w:rsidR="005D2362" w:rsidRPr="005D2362">
        <w:rPr>
          <w:rFonts w:asciiTheme="majorBidi" w:hAnsiTheme="majorBidi" w:cstheme="majorBidi"/>
          <w:sz w:val="24"/>
          <w:szCs w:val="24"/>
        </w:rPr>
        <w:t>Most commonly, the health-promoting substances are</w:t>
      </w:r>
      <w:r w:rsidR="005D2362" w:rsidRPr="005D2362">
        <w:rPr>
          <w:rFonts w:asciiTheme="majorBidi" w:hAnsiTheme="majorBidi" w:cstheme="majorBidi"/>
          <w:sz w:val="24"/>
          <w:szCs w:val="24"/>
        </w:rPr>
        <w:t xml:space="preserve"> </w:t>
      </w:r>
      <w:r w:rsidR="007422EB">
        <w:rPr>
          <w:rFonts w:asciiTheme="majorBidi" w:hAnsiTheme="majorBidi" w:cstheme="majorBidi"/>
          <w:sz w:val="24"/>
          <w:szCs w:val="24"/>
        </w:rPr>
        <w:t xml:space="preserve">added to an existing food or </w:t>
      </w:r>
      <w:r w:rsidR="007422EB" w:rsidRPr="005D2362">
        <w:rPr>
          <w:rFonts w:asciiTheme="majorBidi" w:hAnsiTheme="majorBidi" w:cstheme="majorBidi"/>
          <w:sz w:val="24"/>
          <w:szCs w:val="24"/>
        </w:rPr>
        <w:t>by altering the way in which the food is produced</w:t>
      </w:r>
      <w:r w:rsidR="007422EB">
        <w:rPr>
          <w:rFonts w:asciiTheme="majorBidi" w:hAnsiTheme="majorBidi" w:cstheme="majorBidi"/>
          <w:sz w:val="24"/>
          <w:szCs w:val="24"/>
        </w:rPr>
        <w:t>.</w:t>
      </w: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2266A0" w:rsidRPr="002266A0" w:rsidRDefault="002266A0" w:rsidP="002266A0">
      <w:pPr>
        <w:autoSpaceDE w:val="0"/>
        <w:autoSpaceDN w:val="0"/>
        <w:bidi w:val="0"/>
        <w:adjustRightInd w:val="0"/>
        <w:spacing w:after="0" w:line="240" w:lineRule="auto"/>
        <w:jc w:val="right"/>
        <w:rPr>
          <w:rFonts w:asciiTheme="majorBidi" w:hAnsiTheme="majorBidi" w:cstheme="majorBidi"/>
          <w:sz w:val="36"/>
          <w:szCs w:val="36"/>
          <w:u w:val="double"/>
          <w:lang w:bidi="ar-IQ"/>
        </w:rPr>
      </w:pPr>
      <w:r w:rsidRPr="002266A0">
        <w:rPr>
          <w:rFonts w:asciiTheme="majorBidi" w:hAnsiTheme="majorBidi" w:cstheme="majorBidi" w:hint="cs"/>
          <w:sz w:val="36"/>
          <w:szCs w:val="36"/>
          <w:u w:val="double"/>
          <w:rtl/>
          <w:lang w:bidi="ar"/>
        </w:rPr>
        <w:lastRenderedPageBreak/>
        <w:t>المواد الكيميائية النباتية والأغذية الوظيفية وصحة الفم</w:t>
      </w:r>
    </w:p>
    <w:p w:rsidR="003D5623" w:rsidRDefault="002266A0" w:rsidP="002266A0">
      <w:pPr>
        <w:autoSpaceDE w:val="0"/>
        <w:autoSpaceDN w:val="0"/>
        <w:adjustRightInd w:val="0"/>
        <w:spacing w:after="0" w:line="240" w:lineRule="auto"/>
        <w:jc w:val="both"/>
        <w:rPr>
          <w:rFonts w:asciiTheme="majorBidi" w:hAnsiTheme="majorBidi" w:cstheme="majorBidi" w:hint="cs"/>
          <w:sz w:val="24"/>
          <w:szCs w:val="24"/>
          <w:rtl/>
          <w:lang w:bidi="ar-IQ"/>
        </w:rPr>
      </w:pPr>
      <w:r>
        <w:rPr>
          <w:rFonts w:asciiTheme="majorBidi" w:hAnsiTheme="majorBidi" w:cstheme="majorBidi" w:hint="cs"/>
          <w:sz w:val="24"/>
          <w:szCs w:val="24"/>
          <w:rtl/>
          <w:lang w:bidi="ar-IQ"/>
        </w:rPr>
        <w:t xml:space="preserve">ا د بان صاحب ذياب </w:t>
      </w:r>
    </w:p>
    <w:p w:rsidR="002266A0" w:rsidRDefault="002266A0" w:rsidP="002266A0">
      <w:pPr>
        <w:autoSpaceDE w:val="0"/>
        <w:autoSpaceDN w:val="0"/>
        <w:adjustRightInd w:val="0"/>
        <w:spacing w:after="0" w:line="240" w:lineRule="auto"/>
        <w:jc w:val="both"/>
        <w:rPr>
          <w:rFonts w:asciiTheme="majorBidi" w:hAnsiTheme="majorBidi" w:cstheme="majorBidi"/>
          <w:sz w:val="24"/>
          <w:szCs w:val="24"/>
          <w:lang w:bidi="ar-IQ"/>
        </w:rPr>
      </w:pPr>
      <w:r>
        <w:rPr>
          <w:rFonts w:asciiTheme="majorBidi" w:hAnsiTheme="majorBidi" w:cstheme="majorBidi" w:hint="cs"/>
          <w:sz w:val="24"/>
          <w:szCs w:val="24"/>
          <w:rtl/>
          <w:lang w:bidi="ar-IQ"/>
        </w:rPr>
        <w:t>دكتوراة طب الاسنان الوقائي</w:t>
      </w:r>
    </w:p>
    <w:p w:rsidR="003D5623" w:rsidRDefault="003D5623" w:rsidP="003D5623">
      <w:pPr>
        <w:autoSpaceDE w:val="0"/>
        <w:autoSpaceDN w:val="0"/>
        <w:bidi w:val="0"/>
        <w:adjustRightInd w:val="0"/>
        <w:spacing w:after="0" w:line="240" w:lineRule="auto"/>
        <w:jc w:val="both"/>
        <w:rPr>
          <w:rFonts w:asciiTheme="majorBidi" w:hAnsiTheme="majorBidi" w:cstheme="majorBidi"/>
          <w:sz w:val="24"/>
          <w:szCs w:val="24"/>
          <w:lang w:bidi="ar-IQ"/>
        </w:rPr>
      </w:pPr>
    </w:p>
    <w:p w:rsidR="00711068" w:rsidRPr="00711068" w:rsidRDefault="003D5623" w:rsidP="00711068">
      <w:pPr>
        <w:autoSpaceDE w:val="0"/>
        <w:autoSpaceDN w:val="0"/>
        <w:adjustRightInd w:val="0"/>
        <w:spacing w:line="240" w:lineRule="auto"/>
        <w:jc w:val="both"/>
        <w:rPr>
          <w:rFonts w:asciiTheme="majorBidi" w:hAnsiTheme="majorBidi" w:cstheme="majorBidi"/>
          <w:sz w:val="24"/>
          <w:szCs w:val="24"/>
          <w:lang w:bidi="ar-IQ"/>
        </w:rPr>
      </w:pPr>
      <w:r w:rsidRPr="003D5623">
        <w:rPr>
          <w:rFonts w:asciiTheme="majorBidi" w:hAnsiTheme="majorBidi" w:cstheme="majorBidi" w:hint="cs"/>
          <w:sz w:val="24"/>
          <w:szCs w:val="24"/>
          <w:rtl/>
          <w:lang w:bidi="ar"/>
        </w:rPr>
        <w:t xml:space="preserve">غالبًا ما تجد الدراسات الكبيرة أن انخفاض خطر الإصابة بالأمراض من جرعات عالية من الأطعمة النباتية لا يمكن أن يُعزى فقط إلى الاختلافات في تناول المغذيات الكبيرة والمغذيات الدقيقة. يشير هذا إلى أن المركبات الأخرى في الأطعمة النباتية قد تقلل من خطر الإصابة بالأمراض. المواد الكيميائية النباتية هي مركبات موجودة في النباتات يعتقد أن لها تأثيرات معززة للصحة في البشر ولا تعتبر مغذيات. لعقود من الزمن ، أظهروا أن العديد من المواد الكيميائية النباتية لها خصائص مضادة للأكسدة. </w:t>
      </w:r>
      <w:r w:rsidR="00711068">
        <w:rPr>
          <w:rFonts w:asciiTheme="majorBidi" w:hAnsiTheme="majorBidi" w:cstheme="majorBidi" w:hint="cs"/>
          <w:sz w:val="24"/>
          <w:szCs w:val="24"/>
          <w:rtl/>
          <w:lang w:bidi="ar"/>
        </w:rPr>
        <w:t>متمثلة في</w:t>
      </w:r>
      <w:r w:rsidRPr="003D5623">
        <w:rPr>
          <w:rFonts w:asciiTheme="majorBidi" w:hAnsiTheme="majorBidi" w:cstheme="majorBidi" w:hint="cs"/>
          <w:sz w:val="24"/>
          <w:szCs w:val="24"/>
          <w:rtl/>
          <w:lang w:bidi="ar"/>
        </w:rPr>
        <w:t xml:space="preserve"> الجذور الحرة ، تلك المركبات غير المستقرة عالية التفاعل التي تدمر البروتينات ، والدهون ، والحمض النووي في الخلايا. الجذور الحرة هي نتاج ثانوي لا مفر منه لعملية التمثيل الغذائي الطبيعي ، ولكنها تنتج أيضًا استجابة للضغوط البيئية. الآثار الصحية لهذا الضرر ، والمعروفة أيضًا باسم الضرر التأكسدي. تم ربط العديد من الأمراض مثل أمراض القلب والأوعية الدموية والسرطان وإعتام عدسة العين والتهاب المفاصل وبعض الاضطرابات العصبية وأمراض الفم ، بالأضرار التأكسدية التي تتراكم على مدى سنوات. لذلك ليس من المستغرب أن تحمي مضادات الأكسدة الجسم.</w:t>
      </w:r>
      <w:r w:rsidR="00711068" w:rsidRPr="00711068">
        <w:rPr>
          <w:rFonts w:ascii="inherit" w:eastAsia="Times New Roman" w:hAnsi="inherit" w:cs="Courier New" w:hint="cs"/>
          <w:color w:val="202124"/>
          <w:sz w:val="36"/>
          <w:szCs w:val="36"/>
          <w:rtl/>
          <w:lang w:bidi="ar"/>
        </w:rPr>
        <w:t xml:space="preserve"> </w:t>
      </w:r>
      <w:r w:rsidR="00711068" w:rsidRPr="00711068">
        <w:rPr>
          <w:rFonts w:asciiTheme="majorBidi" w:hAnsiTheme="majorBidi" w:cstheme="majorBidi" w:hint="cs"/>
          <w:sz w:val="24"/>
          <w:szCs w:val="24"/>
          <w:rtl/>
          <w:lang w:bidi="ar"/>
        </w:rPr>
        <w:t>لحسن الحظ ، كشف الباحثون أن المواد الكيميائية النباتية لها العديد من الوظائف الأخرى المعززة للصحة ، بما في ذلك تقليل الالتهاب ، وتعزيز نشاط بعض الإنزيمات ، والحماية من السرطان عن طريق إبطاء نمو خلايا الورم والحماية من العدوى. أي من هذه الأدوار هو الأكثر أهمية في الحد من مخاطر المرض غير معروف حتى الآن. العديد من القضايا الأخرى ليست مفهومة جيدًا حتى الآن ، مثل المواد الكيميائية النباتية المطلوبة ومقدارها. تتفاعل المواد الكيميائية النباتية مع بعضها البعض في الجسم لإنتاج تأثير تآزري أكبر من مجموع تأثيرات المواد الكيميائية النباتية الفردية وتتفاعل أيضًا مع المغذيات الكبيرة والفيتامينات والمعادن. يمكن أن تعمل المواد الكيميائية النباتية بطرق مختلفة في ظل ظروف مختلفة في الجسم. لهذه الأسباب ، لا يمكن تحديد البدلات الغذائية الموصى بها للمواد الكيميائية النباتية بأمان. بالإضافة إلى ذلك ، على الرغم من أن الدراسات الوبائية تشير إلى أنه كلما زاد استهلاكنا للمواد الكيميائية النباتية ، كانت صحتنا أفضل ، يبدو أن هذه الفائدة تقتصر على المواد الكيميائية النباتية الموجودة في الأطعمة. وهذا يعني أن المواد الكيميائية النباتية تبدو وقائية في الجرعات المنخفضة التي توفرها الأطعمة عادة ، ولكن قد يكون لها تأثيرات مختلفة تمامًا مثل المكملات. بشكل عام ، فإن تناول جرعات عالية من أي شيء يمثل مخاطرة. المبدأ الأساسي لعلم السموم هو أن أي مركب يمكن أن يكون سامًا إذا كانت الجرعة عالية بما يكفي. المكملات الغذائية ليست استثناء من هذه القاعدة.</w:t>
      </w:r>
      <w:r w:rsidR="00711068" w:rsidRPr="00711068">
        <w:rPr>
          <w:rFonts w:ascii="inherit" w:eastAsia="Times New Roman" w:hAnsi="inherit" w:cs="Courier New" w:hint="cs"/>
          <w:color w:val="202124"/>
          <w:sz w:val="36"/>
          <w:szCs w:val="36"/>
          <w:rtl/>
          <w:lang w:bidi="ar"/>
        </w:rPr>
        <w:t xml:space="preserve"> </w:t>
      </w:r>
      <w:r w:rsidR="00711068" w:rsidRPr="00711068">
        <w:rPr>
          <w:rFonts w:asciiTheme="majorBidi" w:hAnsiTheme="majorBidi" w:cstheme="majorBidi" w:hint="cs"/>
          <w:sz w:val="24"/>
          <w:szCs w:val="24"/>
          <w:rtl/>
          <w:lang w:bidi="ar"/>
        </w:rPr>
        <w:t>يمكن اعتبار المواد الكيميائية النباتية التي تحدث بشكل طبيعي كغذاء وظيفي وهو مكون غذائي يوفر فائدة صحية تتجاوز التغذية الأساسية. تشمل الأمثلة الأطعمة المدعمة أو المخصبة أو المحسنة ، وقد تحتوي المكملات الغذائية على مواد كيميائية نباتية طبيعية أو بكتيريا مفيدة مطلوبة لإنتاج الطعام أو مستوى من المغذيات الدقيقة أعلى مما يمكن أن يوفره نفس الطعام في شكل غير معالج. الأكثر شيوعًا هو إضافة المواد المعززة للصحة إلى غذاء موجود أو عن طريق تغيير طريقة إنتاج الغذاء.</w:t>
      </w:r>
    </w:p>
    <w:p w:rsidR="00711068" w:rsidRPr="00711068" w:rsidRDefault="00711068" w:rsidP="00711068">
      <w:pPr>
        <w:autoSpaceDE w:val="0"/>
        <w:autoSpaceDN w:val="0"/>
        <w:adjustRightInd w:val="0"/>
        <w:spacing w:line="240" w:lineRule="auto"/>
        <w:jc w:val="both"/>
        <w:rPr>
          <w:rFonts w:asciiTheme="majorBidi" w:hAnsiTheme="majorBidi" w:cstheme="majorBidi"/>
          <w:sz w:val="24"/>
          <w:szCs w:val="24"/>
          <w:lang w:bidi="ar-IQ"/>
        </w:rPr>
      </w:pPr>
    </w:p>
    <w:p w:rsidR="003D5623" w:rsidRPr="003D5623" w:rsidRDefault="003D5623" w:rsidP="00711068">
      <w:pPr>
        <w:autoSpaceDE w:val="0"/>
        <w:autoSpaceDN w:val="0"/>
        <w:adjustRightInd w:val="0"/>
        <w:spacing w:after="0" w:line="240" w:lineRule="auto"/>
        <w:jc w:val="both"/>
        <w:rPr>
          <w:rFonts w:asciiTheme="majorBidi" w:hAnsiTheme="majorBidi" w:cstheme="majorBidi"/>
          <w:sz w:val="24"/>
          <w:szCs w:val="24"/>
          <w:lang w:bidi="ar-IQ"/>
        </w:rPr>
      </w:pPr>
    </w:p>
    <w:p w:rsidR="003D5623" w:rsidRPr="005D2362" w:rsidRDefault="003D5623" w:rsidP="003D5623">
      <w:pPr>
        <w:autoSpaceDE w:val="0"/>
        <w:autoSpaceDN w:val="0"/>
        <w:adjustRightInd w:val="0"/>
        <w:spacing w:after="0" w:line="240" w:lineRule="auto"/>
        <w:jc w:val="both"/>
        <w:rPr>
          <w:rFonts w:asciiTheme="majorBidi" w:hAnsiTheme="majorBidi" w:cstheme="majorBidi"/>
          <w:sz w:val="24"/>
          <w:szCs w:val="24"/>
          <w:lang w:bidi="ar-IQ"/>
        </w:rPr>
      </w:pPr>
    </w:p>
    <w:sectPr w:rsidR="003D5623" w:rsidRPr="005D2362" w:rsidSect="005D2362">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12"/>
    <w:rsid w:val="002266A0"/>
    <w:rsid w:val="00324112"/>
    <w:rsid w:val="003D5623"/>
    <w:rsid w:val="00543A1F"/>
    <w:rsid w:val="005D2362"/>
    <w:rsid w:val="00711068"/>
    <w:rsid w:val="007422EB"/>
    <w:rsid w:val="00866C3C"/>
    <w:rsid w:val="00B362D0"/>
    <w:rsid w:val="00B90123"/>
    <w:rsid w:val="00C23099"/>
    <w:rsid w:val="00D02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106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1106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106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1106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4738">
      <w:bodyDiv w:val="1"/>
      <w:marLeft w:val="0"/>
      <w:marRight w:val="0"/>
      <w:marTop w:val="0"/>
      <w:marBottom w:val="0"/>
      <w:divBdr>
        <w:top w:val="none" w:sz="0" w:space="0" w:color="auto"/>
        <w:left w:val="none" w:sz="0" w:space="0" w:color="auto"/>
        <w:bottom w:val="none" w:sz="0" w:space="0" w:color="auto"/>
        <w:right w:val="none" w:sz="0" w:space="0" w:color="auto"/>
      </w:divBdr>
    </w:div>
    <w:div w:id="66264491">
      <w:bodyDiv w:val="1"/>
      <w:marLeft w:val="0"/>
      <w:marRight w:val="0"/>
      <w:marTop w:val="0"/>
      <w:marBottom w:val="0"/>
      <w:divBdr>
        <w:top w:val="none" w:sz="0" w:space="0" w:color="auto"/>
        <w:left w:val="none" w:sz="0" w:space="0" w:color="auto"/>
        <w:bottom w:val="none" w:sz="0" w:space="0" w:color="auto"/>
        <w:right w:val="none" w:sz="0" w:space="0" w:color="auto"/>
      </w:divBdr>
    </w:div>
    <w:div w:id="198443019">
      <w:bodyDiv w:val="1"/>
      <w:marLeft w:val="0"/>
      <w:marRight w:val="0"/>
      <w:marTop w:val="0"/>
      <w:marBottom w:val="0"/>
      <w:divBdr>
        <w:top w:val="none" w:sz="0" w:space="0" w:color="auto"/>
        <w:left w:val="none" w:sz="0" w:space="0" w:color="auto"/>
        <w:bottom w:val="none" w:sz="0" w:space="0" w:color="auto"/>
        <w:right w:val="none" w:sz="0" w:space="0" w:color="auto"/>
      </w:divBdr>
    </w:div>
    <w:div w:id="369770740">
      <w:bodyDiv w:val="1"/>
      <w:marLeft w:val="0"/>
      <w:marRight w:val="0"/>
      <w:marTop w:val="0"/>
      <w:marBottom w:val="0"/>
      <w:divBdr>
        <w:top w:val="none" w:sz="0" w:space="0" w:color="auto"/>
        <w:left w:val="none" w:sz="0" w:space="0" w:color="auto"/>
        <w:bottom w:val="none" w:sz="0" w:space="0" w:color="auto"/>
        <w:right w:val="none" w:sz="0" w:space="0" w:color="auto"/>
      </w:divBdr>
    </w:div>
    <w:div w:id="949358758">
      <w:bodyDiv w:val="1"/>
      <w:marLeft w:val="0"/>
      <w:marRight w:val="0"/>
      <w:marTop w:val="0"/>
      <w:marBottom w:val="0"/>
      <w:divBdr>
        <w:top w:val="none" w:sz="0" w:space="0" w:color="auto"/>
        <w:left w:val="none" w:sz="0" w:space="0" w:color="auto"/>
        <w:bottom w:val="none" w:sz="0" w:space="0" w:color="auto"/>
        <w:right w:val="none" w:sz="0" w:space="0" w:color="auto"/>
      </w:divBdr>
    </w:div>
    <w:div w:id="1234924343">
      <w:bodyDiv w:val="1"/>
      <w:marLeft w:val="0"/>
      <w:marRight w:val="0"/>
      <w:marTop w:val="0"/>
      <w:marBottom w:val="0"/>
      <w:divBdr>
        <w:top w:val="none" w:sz="0" w:space="0" w:color="auto"/>
        <w:left w:val="none" w:sz="0" w:space="0" w:color="auto"/>
        <w:bottom w:val="none" w:sz="0" w:space="0" w:color="auto"/>
        <w:right w:val="none" w:sz="0" w:space="0" w:color="auto"/>
      </w:divBdr>
    </w:div>
    <w:div w:id="1248152533">
      <w:bodyDiv w:val="1"/>
      <w:marLeft w:val="0"/>
      <w:marRight w:val="0"/>
      <w:marTop w:val="0"/>
      <w:marBottom w:val="0"/>
      <w:divBdr>
        <w:top w:val="none" w:sz="0" w:space="0" w:color="auto"/>
        <w:left w:val="none" w:sz="0" w:space="0" w:color="auto"/>
        <w:bottom w:val="none" w:sz="0" w:space="0" w:color="auto"/>
        <w:right w:val="none" w:sz="0" w:space="0" w:color="auto"/>
      </w:divBdr>
    </w:div>
    <w:div w:id="1377200842">
      <w:bodyDiv w:val="1"/>
      <w:marLeft w:val="0"/>
      <w:marRight w:val="0"/>
      <w:marTop w:val="0"/>
      <w:marBottom w:val="0"/>
      <w:divBdr>
        <w:top w:val="none" w:sz="0" w:space="0" w:color="auto"/>
        <w:left w:val="none" w:sz="0" w:space="0" w:color="auto"/>
        <w:bottom w:val="none" w:sz="0" w:space="0" w:color="auto"/>
        <w:right w:val="none" w:sz="0" w:space="0" w:color="auto"/>
      </w:divBdr>
    </w:div>
    <w:div w:id="1595550157">
      <w:bodyDiv w:val="1"/>
      <w:marLeft w:val="0"/>
      <w:marRight w:val="0"/>
      <w:marTop w:val="0"/>
      <w:marBottom w:val="0"/>
      <w:divBdr>
        <w:top w:val="none" w:sz="0" w:space="0" w:color="auto"/>
        <w:left w:val="none" w:sz="0" w:space="0" w:color="auto"/>
        <w:bottom w:val="none" w:sz="0" w:space="0" w:color="auto"/>
        <w:right w:val="none" w:sz="0" w:space="0" w:color="auto"/>
      </w:divBdr>
    </w:div>
    <w:div w:id="1963614220">
      <w:bodyDiv w:val="1"/>
      <w:marLeft w:val="0"/>
      <w:marRight w:val="0"/>
      <w:marTop w:val="0"/>
      <w:marBottom w:val="0"/>
      <w:divBdr>
        <w:top w:val="none" w:sz="0" w:space="0" w:color="auto"/>
        <w:left w:val="none" w:sz="0" w:space="0" w:color="auto"/>
        <w:bottom w:val="none" w:sz="0" w:space="0" w:color="auto"/>
        <w:right w:val="none" w:sz="0" w:space="0" w:color="auto"/>
      </w:divBdr>
    </w:div>
    <w:div w:id="20069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DIJL@H</dc:creator>
  <cp:lastModifiedBy>DIJL@H</cp:lastModifiedBy>
  <cp:revision>4</cp:revision>
  <dcterms:created xsi:type="dcterms:W3CDTF">2022-03-19T04:44:00Z</dcterms:created>
  <dcterms:modified xsi:type="dcterms:W3CDTF">2022-03-19T06:15:00Z</dcterms:modified>
</cp:coreProperties>
</file>