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490F4" w14:textId="017730EE" w:rsidR="00BE2661" w:rsidRDefault="00BE2661" w:rsidP="00BE2661">
      <w:pPr>
        <w:bidi/>
        <w:spacing w:line="360" w:lineRule="auto"/>
        <w:jc w:val="both"/>
        <w:rPr>
          <w:sz w:val="32"/>
          <w:szCs w:val="32"/>
          <w:rtl/>
          <w:lang w:bidi="ar-IQ"/>
        </w:rPr>
      </w:pPr>
      <w:r>
        <w:rPr>
          <w:rFonts w:hint="cs"/>
          <w:sz w:val="32"/>
          <w:szCs w:val="32"/>
          <w:rtl/>
          <w:lang w:bidi="ar-IQ"/>
        </w:rPr>
        <w:t>جامعة بغداد</w:t>
      </w:r>
    </w:p>
    <w:p w14:paraId="549CD80D" w14:textId="21B2F636" w:rsidR="00BE2661" w:rsidRDefault="00BE2661" w:rsidP="00BE2661">
      <w:pPr>
        <w:bidi/>
        <w:spacing w:line="360" w:lineRule="auto"/>
        <w:jc w:val="both"/>
        <w:rPr>
          <w:sz w:val="32"/>
          <w:szCs w:val="32"/>
          <w:rtl/>
          <w:lang w:bidi="ar-IQ"/>
        </w:rPr>
      </w:pPr>
      <w:r>
        <w:rPr>
          <w:rFonts w:hint="cs"/>
          <w:sz w:val="32"/>
          <w:szCs w:val="32"/>
          <w:rtl/>
          <w:lang w:bidi="ar-IQ"/>
        </w:rPr>
        <w:t>كلية التربية ابن الهيثم للعلوم الصرفة قسم علوم الحاسبات</w:t>
      </w:r>
    </w:p>
    <w:p w14:paraId="699C4A5C" w14:textId="2BDD95F9" w:rsidR="00BE2661" w:rsidRDefault="00BE2661" w:rsidP="00BE2661">
      <w:pPr>
        <w:bidi/>
        <w:spacing w:line="360" w:lineRule="auto"/>
        <w:jc w:val="both"/>
        <w:rPr>
          <w:sz w:val="32"/>
          <w:szCs w:val="32"/>
          <w:rtl/>
          <w:lang w:bidi="ar-IQ"/>
        </w:rPr>
      </w:pPr>
    </w:p>
    <w:p w14:paraId="6ECF302B" w14:textId="1D77E31A" w:rsidR="00BE2661" w:rsidRDefault="00BE2661" w:rsidP="00BE2661">
      <w:pPr>
        <w:bidi/>
        <w:spacing w:line="360" w:lineRule="auto"/>
        <w:jc w:val="both"/>
        <w:rPr>
          <w:sz w:val="32"/>
          <w:szCs w:val="32"/>
          <w:rtl/>
          <w:lang w:bidi="ar-IQ"/>
        </w:rPr>
      </w:pPr>
    </w:p>
    <w:p w14:paraId="1B500B21" w14:textId="68C7AAAE" w:rsidR="00BE2661" w:rsidRDefault="00BE2661" w:rsidP="00BE2661">
      <w:pPr>
        <w:bidi/>
        <w:spacing w:line="360" w:lineRule="auto"/>
        <w:jc w:val="both"/>
        <w:rPr>
          <w:sz w:val="32"/>
          <w:szCs w:val="32"/>
          <w:rtl/>
          <w:lang w:bidi="ar-IQ"/>
        </w:rPr>
      </w:pPr>
    </w:p>
    <w:p w14:paraId="4EEBD02B" w14:textId="479DDE3B" w:rsidR="00BE2661" w:rsidRDefault="00BE2661" w:rsidP="00BE2661">
      <w:pPr>
        <w:bidi/>
        <w:spacing w:line="360" w:lineRule="auto"/>
        <w:jc w:val="both"/>
        <w:rPr>
          <w:sz w:val="32"/>
          <w:szCs w:val="32"/>
          <w:rtl/>
          <w:lang w:bidi="ar-IQ"/>
        </w:rPr>
      </w:pPr>
    </w:p>
    <w:p w14:paraId="0E636AC2" w14:textId="39EEAD7D" w:rsidR="00BE2661" w:rsidRPr="00BE2661" w:rsidRDefault="00BE2661" w:rsidP="00BE2661">
      <w:pPr>
        <w:bidi/>
        <w:spacing w:line="360" w:lineRule="auto"/>
        <w:jc w:val="center"/>
        <w:rPr>
          <w:color w:val="FF0000"/>
          <w:sz w:val="144"/>
          <w:szCs w:val="144"/>
          <w:rtl/>
          <w:lang w:bidi="ar-IQ"/>
        </w:rPr>
      </w:pPr>
      <w:r w:rsidRPr="00BE2661">
        <w:rPr>
          <w:rFonts w:hint="cs"/>
          <w:color w:val="FF0000"/>
          <w:sz w:val="144"/>
          <w:szCs w:val="144"/>
          <w:rtl/>
          <w:lang w:bidi="ar-IQ"/>
        </w:rPr>
        <w:t>المواطنة الرقمية</w:t>
      </w:r>
    </w:p>
    <w:p w14:paraId="148271B3" w14:textId="6B5098F8" w:rsidR="00BE2661" w:rsidRDefault="00BE2661" w:rsidP="00BE2661">
      <w:pPr>
        <w:bidi/>
        <w:spacing w:line="360" w:lineRule="auto"/>
        <w:jc w:val="both"/>
        <w:rPr>
          <w:sz w:val="32"/>
          <w:szCs w:val="32"/>
          <w:rtl/>
          <w:lang w:bidi="ar-IQ"/>
        </w:rPr>
      </w:pPr>
    </w:p>
    <w:p w14:paraId="0E096419" w14:textId="1951CC41" w:rsidR="00BE2661" w:rsidRDefault="00BE2661" w:rsidP="00BE2661">
      <w:pPr>
        <w:bidi/>
        <w:spacing w:line="360" w:lineRule="auto"/>
        <w:jc w:val="both"/>
        <w:rPr>
          <w:sz w:val="32"/>
          <w:szCs w:val="32"/>
          <w:rtl/>
          <w:lang w:bidi="ar-IQ"/>
        </w:rPr>
      </w:pPr>
    </w:p>
    <w:p w14:paraId="7215A3CA" w14:textId="433975D7" w:rsidR="00BE2661" w:rsidRDefault="00BE2661" w:rsidP="00BE2661">
      <w:pPr>
        <w:bidi/>
        <w:spacing w:line="360" w:lineRule="auto"/>
        <w:jc w:val="both"/>
        <w:rPr>
          <w:sz w:val="32"/>
          <w:szCs w:val="32"/>
          <w:rtl/>
          <w:lang w:bidi="ar-IQ"/>
        </w:rPr>
      </w:pPr>
    </w:p>
    <w:p w14:paraId="0E6AA3E2" w14:textId="2C1DC25C" w:rsidR="00BE2661" w:rsidRDefault="00BE2661" w:rsidP="00BE2661">
      <w:pPr>
        <w:bidi/>
        <w:spacing w:line="360" w:lineRule="auto"/>
        <w:jc w:val="both"/>
        <w:rPr>
          <w:sz w:val="32"/>
          <w:szCs w:val="32"/>
          <w:rtl/>
          <w:lang w:bidi="ar-IQ"/>
        </w:rPr>
      </w:pPr>
    </w:p>
    <w:p w14:paraId="48DCB95A" w14:textId="3FA41648" w:rsidR="00BE2661" w:rsidRPr="00BE2661" w:rsidRDefault="00BE2661" w:rsidP="00BE2661">
      <w:pPr>
        <w:bidi/>
        <w:spacing w:line="360" w:lineRule="auto"/>
        <w:jc w:val="center"/>
        <w:rPr>
          <w:b/>
          <w:bCs/>
          <w:sz w:val="32"/>
          <w:szCs w:val="32"/>
          <w:rtl/>
          <w:lang w:bidi="ar-IQ"/>
        </w:rPr>
      </w:pPr>
      <w:r w:rsidRPr="00BE2661">
        <w:rPr>
          <w:rFonts w:hint="cs"/>
          <w:b/>
          <w:bCs/>
          <w:sz w:val="32"/>
          <w:szCs w:val="32"/>
          <w:rtl/>
          <w:lang w:bidi="ar-IQ"/>
        </w:rPr>
        <w:t>اعداد</w:t>
      </w:r>
    </w:p>
    <w:p w14:paraId="14F797E2" w14:textId="5CB27001" w:rsidR="00BE2661" w:rsidRPr="00BE2661" w:rsidRDefault="00BE2661" w:rsidP="00BE2661">
      <w:pPr>
        <w:bidi/>
        <w:spacing w:line="360" w:lineRule="auto"/>
        <w:jc w:val="center"/>
        <w:rPr>
          <w:b/>
          <w:bCs/>
          <w:sz w:val="32"/>
          <w:szCs w:val="32"/>
          <w:rtl/>
          <w:lang w:bidi="ar-IQ"/>
        </w:rPr>
      </w:pPr>
      <w:r w:rsidRPr="00BE2661">
        <w:rPr>
          <w:rFonts w:hint="cs"/>
          <w:b/>
          <w:bCs/>
          <w:sz w:val="32"/>
          <w:szCs w:val="32"/>
          <w:rtl/>
          <w:lang w:bidi="ar-IQ"/>
        </w:rPr>
        <w:t>م.زينب حازم ابراهيم</w:t>
      </w:r>
    </w:p>
    <w:p w14:paraId="447FBCCA" w14:textId="18A1D0E6" w:rsidR="00BE2661" w:rsidRPr="00BE2661" w:rsidRDefault="00BE2661" w:rsidP="00BE2661">
      <w:pPr>
        <w:bidi/>
        <w:spacing w:line="360" w:lineRule="auto"/>
        <w:jc w:val="center"/>
        <w:rPr>
          <w:rFonts w:hint="cs"/>
          <w:b/>
          <w:bCs/>
          <w:sz w:val="32"/>
          <w:szCs w:val="32"/>
          <w:rtl/>
          <w:lang w:bidi="ar-IQ"/>
        </w:rPr>
      </w:pPr>
      <w:r w:rsidRPr="00BE2661">
        <w:rPr>
          <w:rFonts w:hint="cs"/>
          <w:b/>
          <w:bCs/>
          <w:sz w:val="32"/>
          <w:szCs w:val="32"/>
          <w:rtl/>
          <w:lang w:bidi="ar-IQ"/>
        </w:rPr>
        <w:t>م.م. زينب محمد جميل</w:t>
      </w:r>
    </w:p>
    <w:p w14:paraId="2B9E9CFB" w14:textId="77777777" w:rsidR="00BE2661" w:rsidRDefault="00BE2661" w:rsidP="00BE2661">
      <w:pPr>
        <w:bidi/>
        <w:spacing w:line="360" w:lineRule="auto"/>
        <w:jc w:val="both"/>
        <w:rPr>
          <w:sz w:val="32"/>
          <w:szCs w:val="32"/>
        </w:rPr>
      </w:pPr>
    </w:p>
    <w:p w14:paraId="052AD3E7" w14:textId="77777777" w:rsidR="006F0291" w:rsidRPr="006F0291" w:rsidRDefault="00BE2661" w:rsidP="006F0291">
      <w:pPr>
        <w:bidi/>
        <w:spacing w:line="360" w:lineRule="auto"/>
        <w:jc w:val="both"/>
        <w:rPr>
          <w:rFonts w:ascii="Arial" w:hAnsi="Arial" w:cs="Arial"/>
          <w:color w:val="333333"/>
          <w:sz w:val="32"/>
          <w:szCs w:val="32"/>
          <w:shd w:val="clear" w:color="auto" w:fill="FFFFFF"/>
          <w:rtl/>
        </w:rPr>
      </w:pPr>
      <w:r w:rsidRPr="00BE2661">
        <w:rPr>
          <w:b/>
          <w:bCs/>
          <w:sz w:val="40"/>
          <w:szCs w:val="40"/>
          <w:rtl/>
        </w:rPr>
        <w:lastRenderedPageBreak/>
        <w:t xml:space="preserve"> </w:t>
      </w:r>
      <w:r w:rsidR="006F0291" w:rsidRPr="006F0291">
        <w:rPr>
          <w:rFonts w:ascii="Arial" w:hAnsi="Arial" w:cs="Arial"/>
          <w:b/>
          <w:bCs/>
          <w:color w:val="333333"/>
          <w:sz w:val="32"/>
          <w:szCs w:val="32"/>
          <w:shd w:val="clear" w:color="auto" w:fill="FFFFFF"/>
          <w:rtl/>
        </w:rPr>
        <w:t>المواطنة الرقمية</w:t>
      </w:r>
      <w:r w:rsidR="006F0291" w:rsidRPr="006F0291">
        <w:rPr>
          <w:rFonts w:ascii="Arial" w:hAnsi="Arial" w:cs="Arial"/>
          <w:color w:val="333333"/>
          <w:sz w:val="32"/>
          <w:szCs w:val="32"/>
          <w:shd w:val="clear" w:color="auto" w:fill="FFFFFF"/>
          <w:rtl/>
        </w:rPr>
        <w:t xml:space="preserve"> تطور مفهوم المواطنة الرقمية في ظل التطور الكبير في عالم الإنترنت ليشمل مجموعة كبيرة من الكفاءات والعديد من السمات والسلوكيات التي تسخر الفوائد والفرص التي يوفرها عالم الإنترنت، بالإضافة إلى بناء المرونة في مواجهة الأضرار المحتملة، حيث يعيش الشباب اليوم في عالم الإنترنت الذي ساهمت التقنيات الرقمية فيه بتطويره، الأمر الذي أتاح أمامهم فرصة التواصل الاجتماعي والوصول إلى كميات هائلة من المعلومات.</w:t>
      </w:r>
    </w:p>
    <w:p w14:paraId="7BA03DA6" w14:textId="77777777" w:rsidR="006F0291" w:rsidRPr="006F0291" w:rsidRDefault="006F0291" w:rsidP="006F0291">
      <w:pPr>
        <w:bidi/>
        <w:spacing w:line="360" w:lineRule="auto"/>
        <w:jc w:val="both"/>
        <w:rPr>
          <w:rFonts w:ascii="Arial" w:hAnsi="Arial" w:cs="Arial"/>
          <w:color w:val="333333"/>
          <w:sz w:val="32"/>
          <w:szCs w:val="32"/>
          <w:shd w:val="clear" w:color="auto" w:fill="FFFFFF"/>
          <w:rtl/>
        </w:rPr>
      </w:pPr>
      <w:r w:rsidRPr="006F0291">
        <w:rPr>
          <w:rFonts w:ascii="Arial" w:hAnsi="Arial" w:cs="Arial"/>
          <w:color w:val="333333"/>
          <w:sz w:val="32"/>
          <w:szCs w:val="32"/>
          <w:shd w:val="clear" w:color="auto" w:fill="FFFFFF"/>
          <w:rtl/>
        </w:rPr>
        <w:t>يركز مفهوم المواطنة الرقمية على دور التعليم مع التركيز على استمرار العملية التعليمية مدى الحياة، وبالتالي يتلخص مفهوم المواطنة الرقمية في القدرة على المشاركة الإيجابية والنقدية في البيئة الرقمية، بالاعتماد على مهارات التواصل والإبداع الفعال لممارسة أشكال المشاركة الاجتماعية التي تحترم حقوق الإنسان وكرامته.</w:t>
      </w:r>
    </w:p>
    <w:p w14:paraId="78408EDE" w14:textId="77777777" w:rsidR="006F0291" w:rsidRPr="006F0291" w:rsidRDefault="006F0291" w:rsidP="006F0291">
      <w:pPr>
        <w:bidi/>
        <w:spacing w:line="360" w:lineRule="auto"/>
        <w:jc w:val="both"/>
        <w:rPr>
          <w:rFonts w:ascii="Arial" w:hAnsi="Arial" w:cs="Arial"/>
          <w:color w:val="333333"/>
          <w:sz w:val="32"/>
          <w:szCs w:val="32"/>
          <w:shd w:val="clear" w:color="auto" w:fill="FFFFFF"/>
          <w:rtl/>
        </w:rPr>
      </w:pPr>
      <w:r w:rsidRPr="006F0291">
        <w:rPr>
          <w:rFonts w:ascii="Arial" w:hAnsi="Arial" w:cs="Arial"/>
          <w:b/>
          <w:bCs/>
          <w:color w:val="333333"/>
          <w:sz w:val="32"/>
          <w:szCs w:val="32"/>
          <w:shd w:val="clear" w:color="auto" w:fill="FFFFFF"/>
          <w:rtl/>
        </w:rPr>
        <w:t xml:space="preserve"> أهمية المواطنة الرقمية</w:t>
      </w:r>
      <w:r w:rsidRPr="006F0291">
        <w:rPr>
          <w:rFonts w:ascii="Arial" w:hAnsi="Arial" w:cs="Arial"/>
          <w:color w:val="333333"/>
          <w:sz w:val="32"/>
          <w:szCs w:val="32"/>
          <w:shd w:val="clear" w:color="auto" w:fill="FFFFFF"/>
          <w:rtl/>
        </w:rPr>
        <w:t xml:space="preserve"> تكمن أهمية المواطنة الرقمية في ما يلي:</w:t>
      </w:r>
    </w:p>
    <w:p w14:paraId="3C23DBA9" w14:textId="77777777" w:rsidR="006F0291" w:rsidRPr="006F0291" w:rsidRDefault="006F0291" w:rsidP="006F0291">
      <w:pPr>
        <w:pStyle w:val="ListParagraph"/>
        <w:numPr>
          <w:ilvl w:val="0"/>
          <w:numId w:val="4"/>
        </w:numPr>
        <w:bidi/>
        <w:spacing w:line="360" w:lineRule="auto"/>
        <w:jc w:val="both"/>
        <w:rPr>
          <w:rFonts w:ascii="Arial" w:hAnsi="Arial" w:cs="Arial"/>
          <w:color w:val="333333"/>
          <w:sz w:val="32"/>
          <w:szCs w:val="32"/>
          <w:shd w:val="clear" w:color="auto" w:fill="FFFFFF"/>
          <w:rtl/>
        </w:rPr>
      </w:pPr>
      <w:r w:rsidRPr="006F0291">
        <w:rPr>
          <w:rFonts w:ascii="Arial" w:hAnsi="Arial" w:cs="Arial"/>
          <w:color w:val="333333"/>
          <w:sz w:val="32"/>
          <w:szCs w:val="32"/>
          <w:shd w:val="clear" w:color="auto" w:fill="FFFFFF"/>
          <w:rtl/>
        </w:rPr>
        <w:t>مساعدة الطلاب في اتخاذ أفضل الخيارات عبر الانترنت، والتي يجب توجيههم لاستخدام التكنولوجيا بالشكل المناسب. قدرة الطلاب على الوصول إلى التكنولوجيا وموارد التعلم عبر الانترنت في وقت مبكر مثل المدرسة الابتدائية.</w:t>
      </w:r>
    </w:p>
    <w:p w14:paraId="379DA54C" w14:textId="3ED36F50" w:rsidR="006F0291" w:rsidRPr="006F0291" w:rsidRDefault="006F0291" w:rsidP="006F0291">
      <w:pPr>
        <w:pStyle w:val="ListParagraph"/>
        <w:numPr>
          <w:ilvl w:val="0"/>
          <w:numId w:val="4"/>
        </w:numPr>
        <w:bidi/>
        <w:spacing w:line="360" w:lineRule="auto"/>
        <w:jc w:val="both"/>
        <w:rPr>
          <w:rFonts w:ascii="Arial" w:hAnsi="Arial" w:cs="Arial"/>
          <w:color w:val="333333"/>
          <w:sz w:val="32"/>
          <w:szCs w:val="32"/>
          <w:shd w:val="clear" w:color="auto" w:fill="FFFFFF"/>
          <w:rtl/>
        </w:rPr>
      </w:pPr>
      <w:r w:rsidRPr="006F0291">
        <w:rPr>
          <w:rFonts w:ascii="Arial" w:hAnsi="Arial" w:cs="Arial"/>
          <w:color w:val="333333"/>
          <w:sz w:val="32"/>
          <w:szCs w:val="32"/>
          <w:shd w:val="clear" w:color="auto" w:fill="FFFFFF"/>
          <w:rtl/>
        </w:rPr>
        <w:t xml:space="preserve">قيام أصحاب العمل في التحقق من مواقع التواصل الاجتماعي لمعرفة المزيد من مقدم الطلب أثناء عملية المقابلة. القدرة على تعليم الطلاب وإرشادهم إلى ما يجب القيام به من عملية نشر المحتوى ومشاركة المعلومات والتفاعل مع الآخرين عبر الانترنت. </w:t>
      </w:r>
    </w:p>
    <w:p w14:paraId="415FA0A2" w14:textId="46AEB68A" w:rsidR="006F0291" w:rsidRPr="006F0291" w:rsidRDefault="006F0291" w:rsidP="006F0291">
      <w:pPr>
        <w:pStyle w:val="ListParagraph"/>
        <w:numPr>
          <w:ilvl w:val="0"/>
          <w:numId w:val="4"/>
        </w:numPr>
        <w:bidi/>
        <w:spacing w:line="360" w:lineRule="auto"/>
        <w:jc w:val="both"/>
        <w:rPr>
          <w:rFonts w:ascii="Arial" w:hAnsi="Arial" w:cs="Arial"/>
          <w:color w:val="333333"/>
          <w:sz w:val="32"/>
          <w:szCs w:val="32"/>
          <w:shd w:val="clear" w:color="auto" w:fill="FFFFFF"/>
          <w:rtl/>
        </w:rPr>
      </w:pPr>
      <w:r w:rsidRPr="006F0291">
        <w:rPr>
          <w:rFonts w:ascii="Arial" w:hAnsi="Arial" w:cs="Arial"/>
          <w:color w:val="333333"/>
          <w:sz w:val="32"/>
          <w:szCs w:val="32"/>
          <w:shd w:val="clear" w:color="auto" w:fill="FFFFFF"/>
          <w:rtl/>
        </w:rPr>
        <w:t>إن عملية تعليم المواطنة الرقمية تعمل على تشجيع الشباب على تطوير كفاءاتهم على الانترنت ومشاركتهم إبداعهم بالإضافة إلى الوعي بمراقبة نشاطهم عبر الانترنت.</w:t>
      </w:r>
    </w:p>
    <w:p w14:paraId="44627CF6" w14:textId="77777777" w:rsidR="006F0291" w:rsidRPr="006F0291" w:rsidRDefault="006F0291" w:rsidP="006F0291">
      <w:pPr>
        <w:pStyle w:val="ListParagraph"/>
        <w:numPr>
          <w:ilvl w:val="0"/>
          <w:numId w:val="4"/>
        </w:numPr>
        <w:bidi/>
        <w:spacing w:line="360" w:lineRule="auto"/>
        <w:jc w:val="both"/>
        <w:rPr>
          <w:rFonts w:ascii="Arial" w:hAnsi="Arial" w:cs="Arial"/>
          <w:color w:val="333333"/>
          <w:sz w:val="32"/>
          <w:szCs w:val="32"/>
          <w:shd w:val="clear" w:color="auto" w:fill="FFFFFF"/>
          <w:rtl/>
        </w:rPr>
      </w:pPr>
      <w:r w:rsidRPr="006F0291">
        <w:rPr>
          <w:rFonts w:ascii="Arial" w:hAnsi="Arial" w:cs="Arial"/>
          <w:color w:val="333333"/>
          <w:sz w:val="32"/>
          <w:szCs w:val="32"/>
          <w:shd w:val="clear" w:color="auto" w:fill="FFFFFF"/>
          <w:rtl/>
        </w:rPr>
        <w:lastRenderedPageBreak/>
        <w:t>العمل على تعليم الطلاب كيفية العمل والعيش والمشاركة في البيئات الرقمية بطريقة إيجابية.</w:t>
      </w:r>
    </w:p>
    <w:p w14:paraId="335266AE" w14:textId="53287DF8" w:rsidR="006F0291" w:rsidRPr="006F0291" w:rsidRDefault="006F0291" w:rsidP="006F0291">
      <w:pPr>
        <w:pStyle w:val="ListParagraph"/>
        <w:numPr>
          <w:ilvl w:val="0"/>
          <w:numId w:val="4"/>
        </w:numPr>
        <w:bidi/>
        <w:spacing w:line="360" w:lineRule="auto"/>
        <w:jc w:val="both"/>
        <w:rPr>
          <w:rFonts w:ascii="Arial" w:hAnsi="Arial" w:cs="Arial"/>
          <w:color w:val="333333"/>
          <w:sz w:val="32"/>
          <w:szCs w:val="32"/>
          <w:shd w:val="clear" w:color="auto" w:fill="FFFFFF"/>
          <w:rtl/>
        </w:rPr>
      </w:pPr>
      <w:r w:rsidRPr="006F0291">
        <w:rPr>
          <w:rFonts w:ascii="Arial" w:hAnsi="Arial" w:cs="Arial"/>
          <w:color w:val="333333"/>
          <w:sz w:val="32"/>
          <w:szCs w:val="32"/>
          <w:shd w:val="clear" w:color="auto" w:fill="FFFFFF"/>
          <w:rtl/>
        </w:rPr>
        <w:t>المشاركة الإيجابية والمختصة مع التقنيات الرقمية.</w:t>
      </w:r>
    </w:p>
    <w:p w14:paraId="4D82A621" w14:textId="77777777" w:rsidR="006F0291" w:rsidRPr="006F0291" w:rsidRDefault="006F0291" w:rsidP="006F0291">
      <w:pPr>
        <w:pStyle w:val="ListParagraph"/>
        <w:numPr>
          <w:ilvl w:val="0"/>
          <w:numId w:val="4"/>
        </w:numPr>
        <w:bidi/>
        <w:spacing w:line="360" w:lineRule="auto"/>
        <w:jc w:val="both"/>
        <w:rPr>
          <w:rFonts w:ascii="Arial" w:hAnsi="Arial" w:cs="Arial"/>
          <w:color w:val="333333"/>
          <w:sz w:val="32"/>
          <w:szCs w:val="32"/>
          <w:shd w:val="clear" w:color="auto" w:fill="FFFFFF"/>
          <w:rtl/>
        </w:rPr>
      </w:pPr>
      <w:r w:rsidRPr="006F0291">
        <w:rPr>
          <w:rFonts w:ascii="Arial" w:hAnsi="Arial" w:cs="Arial"/>
          <w:color w:val="333333"/>
          <w:sz w:val="32"/>
          <w:szCs w:val="32"/>
          <w:shd w:val="clear" w:color="auto" w:fill="FFFFFF"/>
          <w:rtl/>
        </w:rPr>
        <w:t>المشاركة بنشاط ومسؤولية.</w:t>
      </w:r>
    </w:p>
    <w:p w14:paraId="75F463EC" w14:textId="77777777" w:rsidR="006F0291" w:rsidRPr="006F0291" w:rsidRDefault="006F0291" w:rsidP="006F0291">
      <w:pPr>
        <w:pStyle w:val="ListParagraph"/>
        <w:numPr>
          <w:ilvl w:val="0"/>
          <w:numId w:val="4"/>
        </w:numPr>
        <w:bidi/>
        <w:spacing w:line="360" w:lineRule="auto"/>
        <w:jc w:val="both"/>
        <w:rPr>
          <w:rFonts w:ascii="Arial" w:hAnsi="Arial" w:cs="Arial"/>
          <w:color w:val="333333"/>
          <w:sz w:val="32"/>
          <w:szCs w:val="32"/>
          <w:shd w:val="clear" w:color="auto" w:fill="FFFFFF"/>
          <w:rtl/>
        </w:rPr>
      </w:pPr>
      <w:r w:rsidRPr="006F0291">
        <w:rPr>
          <w:rFonts w:ascii="Arial" w:hAnsi="Arial" w:cs="Arial"/>
          <w:color w:val="333333"/>
          <w:sz w:val="32"/>
          <w:szCs w:val="32"/>
          <w:shd w:val="clear" w:color="auto" w:fill="FFFFFF"/>
          <w:rtl/>
        </w:rPr>
        <w:t>الانخراط في عملية مزدوجة للتعلم مدى الحياة.</w:t>
      </w:r>
    </w:p>
    <w:p w14:paraId="3F828A6E" w14:textId="6BC0B5B3" w:rsidR="006F0291" w:rsidRPr="006F0291" w:rsidRDefault="006F0291" w:rsidP="006F0291">
      <w:pPr>
        <w:pStyle w:val="ListParagraph"/>
        <w:numPr>
          <w:ilvl w:val="0"/>
          <w:numId w:val="4"/>
        </w:numPr>
        <w:bidi/>
        <w:spacing w:line="360" w:lineRule="auto"/>
        <w:jc w:val="both"/>
        <w:rPr>
          <w:rFonts w:ascii="Arial" w:hAnsi="Arial" w:cs="Arial"/>
          <w:color w:val="333333"/>
          <w:sz w:val="32"/>
          <w:szCs w:val="32"/>
          <w:shd w:val="clear" w:color="auto" w:fill="FFFFFF"/>
          <w:rtl/>
        </w:rPr>
      </w:pPr>
      <w:r w:rsidRPr="006F0291">
        <w:rPr>
          <w:rFonts w:ascii="Arial" w:hAnsi="Arial" w:cs="Arial"/>
          <w:color w:val="333333"/>
          <w:sz w:val="32"/>
          <w:szCs w:val="32"/>
          <w:shd w:val="clear" w:color="auto" w:fill="FFFFFF"/>
          <w:rtl/>
        </w:rPr>
        <w:t>إعداد الشباب للعيش كمواطنين فاعلين ومساعدتهم على اكتساب المهارات والكفاءات اللازمة.</w:t>
      </w:r>
    </w:p>
    <w:p w14:paraId="5A60D760" w14:textId="7CB8C794" w:rsidR="00BE2661" w:rsidRPr="006F0291" w:rsidRDefault="006F0291" w:rsidP="006F0291">
      <w:pPr>
        <w:bidi/>
        <w:spacing w:line="360" w:lineRule="auto"/>
        <w:jc w:val="both"/>
        <w:rPr>
          <w:rFonts w:ascii="Arial" w:hAnsi="Arial" w:cs="Arial"/>
          <w:color w:val="333333"/>
          <w:shd w:val="clear" w:color="auto" w:fill="FFFFFF"/>
          <w:rtl/>
        </w:rPr>
      </w:pPr>
      <w:r w:rsidRPr="006F0291">
        <w:rPr>
          <w:rFonts w:ascii="Arial" w:hAnsi="Arial" w:cs="Arial"/>
          <w:color w:val="333333"/>
          <w:shd w:val="clear" w:color="auto" w:fill="FFFFFF"/>
          <w:rtl/>
        </w:rPr>
        <w:t xml:space="preserve"> </w:t>
      </w:r>
    </w:p>
    <w:p w14:paraId="0177C67C" w14:textId="0BC5B542" w:rsidR="00BE2661" w:rsidRPr="00BE2661" w:rsidRDefault="00BE2661" w:rsidP="00BE2661">
      <w:pPr>
        <w:bidi/>
        <w:spacing w:line="360" w:lineRule="auto"/>
        <w:jc w:val="both"/>
        <w:rPr>
          <w:b/>
          <w:bCs/>
          <w:sz w:val="32"/>
          <w:szCs w:val="32"/>
        </w:rPr>
      </w:pPr>
      <w:r w:rsidRPr="006F0291">
        <w:rPr>
          <w:rFonts w:hint="cs"/>
          <w:b/>
          <w:bCs/>
          <w:sz w:val="32"/>
          <w:szCs w:val="32"/>
          <w:rtl/>
        </w:rPr>
        <w:t>المحاور التسعة في المواطنة الرقمية:</w:t>
      </w:r>
    </w:p>
    <w:p w14:paraId="50337516" w14:textId="77777777" w:rsidR="00BE2661" w:rsidRPr="00BE2661" w:rsidRDefault="00BE2661" w:rsidP="00BE2661">
      <w:pPr>
        <w:bidi/>
        <w:spacing w:line="360" w:lineRule="auto"/>
        <w:jc w:val="both"/>
        <w:rPr>
          <w:sz w:val="32"/>
          <w:szCs w:val="32"/>
          <w:rtl/>
        </w:rPr>
      </w:pPr>
      <w:r w:rsidRPr="00BE2661">
        <w:rPr>
          <w:b/>
          <w:bCs/>
          <w:sz w:val="32"/>
          <w:szCs w:val="32"/>
          <w:rtl/>
        </w:rPr>
        <w:t>١</w:t>
      </w:r>
      <w:r w:rsidRPr="00BE2661">
        <w:rPr>
          <w:b/>
          <w:bCs/>
          <w:sz w:val="32"/>
          <w:szCs w:val="32"/>
        </w:rPr>
        <w:t xml:space="preserve">- </w:t>
      </w:r>
      <w:r w:rsidRPr="00BE2661">
        <w:rPr>
          <w:b/>
          <w:bCs/>
          <w:sz w:val="32"/>
          <w:szCs w:val="32"/>
          <w:rtl/>
        </w:rPr>
        <w:t>الوصول الرقمي: المشاركة الإلكترونية الكاملة في المجتمع</w:t>
      </w:r>
    </w:p>
    <w:p w14:paraId="611FA674" w14:textId="77777777" w:rsidR="00BE2661" w:rsidRPr="00BE2661" w:rsidRDefault="00BE2661" w:rsidP="00BE2661">
      <w:pPr>
        <w:bidi/>
        <w:spacing w:line="360" w:lineRule="auto"/>
        <w:jc w:val="both"/>
        <w:rPr>
          <w:sz w:val="32"/>
          <w:szCs w:val="32"/>
        </w:rPr>
      </w:pPr>
      <w:r w:rsidRPr="00BE2661">
        <w:rPr>
          <w:sz w:val="32"/>
          <w:szCs w:val="32"/>
          <w:rtl/>
        </w:rPr>
        <w:t>يلزم مستخدمو التكنولوجيا الانتباه إلى تكافؤ الفرص أمام جميع الأفراد فيما يتعلق بالتكنولوجيا.  ومن هنا، فإن نقطة الانطلاق في “المواطنة الرقمية” هي العمل نحو توفير الحقوق الرقمية المتساوية ودعم الوصول الإلكتروني، ومن ثم فإن الإقصاء الإلكتروني يجعل من العسير تحقيق النمو والازدهار حيث أن المجتمع يستخدم هذه الأدوات التكنولوجية بزيادة مستمرة. وينبغي أن يكون هدف المواطن الرقمي هو العمل على توفير وتوسيع الوصول التكنولوجي أمام جميع الأفراد.  ولا بد أن يتنبه المستخدمون إلى أن الوصول الإلكتروني قد يكون محدودا عند بعض الأفراد، ومن ثم لا بد من توفير موارد أخرى. وحتى نصبح مواطنين منتجين، لا بد أن نتحلى بالالتزام من أجل ضمان توفير آليات وتقنيات الوصول الرقمي إلى الجميع بلا استثناء.</w:t>
      </w:r>
    </w:p>
    <w:p w14:paraId="1641ABB3" w14:textId="77777777" w:rsidR="00BE2661" w:rsidRPr="00BE2661" w:rsidRDefault="00BE2661" w:rsidP="00BE2661">
      <w:pPr>
        <w:bidi/>
        <w:spacing w:line="360" w:lineRule="auto"/>
        <w:jc w:val="both"/>
        <w:rPr>
          <w:sz w:val="32"/>
          <w:szCs w:val="32"/>
          <w:rtl/>
        </w:rPr>
      </w:pPr>
      <w:r w:rsidRPr="00BE2661">
        <w:rPr>
          <w:b/>
          <w:bCs/>
          <w:sz w:val="32"/>
          <w:szCs w:val="32"/>
          <w:rtl/>
        </w:rPr>
        <w:t>٢</w:t>
      </w:r>
      <w:r w:rsidRPr="00BE2661">
        <w:rPr>
          <w:b/>
          <w:bCs/>
          <w:sz w:val="32"/>
          <w:szCs w:val="32"/>
        </w:rPr>
        <w:t xml:space="preserve">- </w:t>
      </w:r>
      <w:r w:rsidRPr="00BE2661">
        <w:rPr>
          <w:b/>
          <w:bCs/>
          <w:sz w:val="32"/>
          <w:szCs w:val="32"/>
          <w:rtl/>
        </w:rPr>
        <w:t>التجارة الرقمية: بيع وشراء البضائع إلكترونيا</w:t>
      </w:r>
    </w:p>
    <w:p w14:paraId="7064B9A8" w14:textId="77777777" w:rsidR="00BE2661" w:rsidRPr="00BE2661" w:rsidRDefault="00BE2661" w:rsidP="00BE2661">
      <w:pPr>
        <w:bidi/>
        <w:spacing w:line="360" w:lineRule="auto"/>
        <w:jc w:val="both"/>
        <w:rPr>
          <w:sz w:val="32"/>
          <w:szCs w:val="32"/>
        </w:rPr>
      </w:pPr>
      <w:r w:rsidRPr="00BE2661">
        <w:rPr>
          <w:sz w:val="32"/>
          <w:szCs w:val="32"/>
          <w:rtl/>
        </w:rPr>
        <w:t xml:space="preserve">لا بد أن يتفهم مستخدمو التكنولوجيا أن القسط الأكبر من اقتصاد السوق يتم عبر القنوات التكنولوجية. ومن هنا تقع عمليات التبادل والمقايضة بصورة قانونية </w:t>
      </w:r>
      <w:r w:rsidRPr="00BE2661">
        <w:rPr>
          <w:sz w:val="32"/>
          <w:szCs w:val="32"/>
          <w:rtl/>
        </w:rPr>
        <w:lastRenderedPageBreak/>
        <w:t>ومشروعة في نفس الوقت، لكن لا بد أن يكون كل من البائع والمشتري على وعي بالقضايا المتعلقة بهذه العمليات. فقد أصبح الاتجاه السائد لدى الكثير من المستخدمين هو شراء ألعاب الأطفال، والملابس والسيارات والأغذية عبر الإنترنت. وفي الوقت ذاته، ظهر على ساحة المعاملات قدرا مماثلا من المنتجات والخدمات التي تتعارض مع قوانين ولوائح بعض الدول (والتي تضم عددا من الأنشطة من بينها: تنزيل البرمجيات بدون ترخيص، الصور الإباحية والقمار). لذا لا بد أن يتعلم  مستخدم الإنترنت أساليب تصنع منه مستهلكا فعالا في عالم جديد من الاقتصاد الرقمي.</w:t>
      </w:r>
    </w:p>
    <w:p w14:paraId="64365513" w14:textId="77777777" w:rsidR="00BE2661" w:rsidRPr="00BE2661" w:rsidRDefault="00BE2661" w:rsidP="00BE2661">
      <w:pPr>
        <w:bidi/>
        <w:spacing w:line="360" w:lineRule="auto"/>
        <w:jc w:val="both"/>
        <w:rPr>
          <w:sz w:val="32"/>
          <w:szCs w:val="32"/>
        </w:rPr>
      </w:pPr>
      <w:r w:rsidRPr="00BE2661">
        <w:rPr>
          <w:b/>
          <w:bCs/>
          <w:sz w:val="32"/>
          <w:szCs w:val="32"/>
          <w:rtl/>
        </w:rPr>
        <w:t>٣- الاتصالات الرقمية: التبادل الإلكتروني للمعلومات</w:t>
      </w:r>
    </w:p>
    <w:p w14:paraId="136AB84F" w14:textId="77777777" w:rsidR="00BE2661" w:rsidRPr="00BE2661" w:rsidRDefault="00BE2661" w:rsidP="00BE2661">
      <w:pPr>
        <w:bidi/>
        <w:spacing w:line="360" w:lineRule="auto"/>
        <w:jc w:val="both"/>
        <w:rPr>
          <w:sz w:val="32"/>
          <w:szCs w:val="32"/>
          <w:rtl/>
        </w:rPr>
      </w:pPr>
      <w:r w:rsidRPr="00BE2661">
        <w:rPr>
          <w:sz w:val="32"/>
          <w:szCs w:val="32"/>
          <w:rtl/>
        </w:rPr>
        <w:t>من أبرز التغيرات الهامة التي استحدثتها الثورة الرقمية هو قدرة الأفراد على الاتصال فيما بينهم، مهما بعدت الأماكن وتباينت الأوقات. ولقد شهد القرن التاسع عشر أنماطا محدودة للاتصالات. إلا أن القرن الحادي والعشرين قد شهد تنوعا هائلا في وسائل الاتصالات أمثال: البريد الإلكتروني، والهواتف النقالة، والرسائل الفورية.  ولقد غيرت خيارات الاتصالات الرقمية واسعة الانتشار كل شيء في حياة البشر لمقدرتهم على إجراء اتصالات دائمة ومباشرة مع أي فرد آخر؛ حيث تتوفر الفرصة الآن أمام الجميع للاتصال والتعاون مع أي فرد آخر في أي بقعة من العالم وفي أي وقت. على أية حال، لا يتوفر التدريب اللازم لدى كثير من المستخدمين لاتخاذ القرارات السليمة عند مجابهة خيارات الاتصالات الرقمية المتعددة.</w:t>
      </w:r>
    </w:p>
    <w:p w14:paraId="002D7297" w14:textId="77777777" w:rsidR="00BE2661" w:rsidRPr="00BE2661" w:rsidRDefault="00BE2661" w:rsidP="00BE2661">
      <w:pPr>
        <w:bidi/>
        <w:spacing w:line="360" w:lineRule="auto"/>
        <w:jc w:val="both"/>
        <w:rPr>
          <w:sz w:val="32"/>
          <w:szCs w:val="32"/>
          <w:rtl/>
        </w:rPr>
      </w:pPr>
      <w:r w:rsidRPr="00BE2661">
        <w:rPr>
          <w:b/>
          <w:bCs/>
          <w:sz w:val="32"/>
          <w:szCs w:val="32"/>
          <w:rtl/>
        </w:rPr>
        <w:t>٤</w:t>
      </w:r>
      <w:r w:rsidRPr="00BE2661">
        <w:rPr>
          <w:b/>
          <w:bCs/>
          <w:sz w:val="32"/>
          <w:szCs w:val="32"/>
        </w:rPr>
        <w:t xml:space="preserve">- </w:t>
      </w:r>
      <w:r w:rsidRPr="00BE2661">
        <w:rPr>
          <w:b/>
          <w:bCs/>
          <w:sz w:val="32"/>
          <w:szCs w:val="32"/>
          <w:rtl/>
        </w:rPr>
        <w:t>محو الأمية الرقمية: عملية تعليم وتعلم التكنولوجيا واستخدام أدواتها</w:t>
      </w:r>
    </w:p>
    <w:p w14:paraId="6A91ADB2" w14:textId="77777777" w:rsidR="00BE2661" w:rsidRPr="00BE2661" w:rsidRDefault="00BE2661" w:rsidP="00BE2661">
      <w:pPr>
        <w:bidi/>
        <w:spacing w:line="360" w:lineRule="auto"/>
        <w:jc w:val="both"/>
        <w:rPr>
          <w:sz w:val="32"/>
          <w:szCs w:val="32"/>
        </w:rPr>
      </w:pPr>
      <w:r w:rsidRPr="00BE2661">
        <w:rPr>
          <w:sz w:val="32"/>
          <w:szCs w:val="32"/>
          <w:rtl/>
        </w:rPr>
        <w:t xml:space="preserve">في حين أن مؤسسات التعليم قد حققت إنجازا معقولا في مجال انتشار التكنولوجيا، إلا أنه ما زال أمامها الكثير للقيام به. لا بد أن يتوجه التركيز بصفة متجددة إلى نوعية التكنولوجيا الواجب اقتنائها وتعلمها والتدريب عليها والأسلوب الأمثل في تشغيلها والاستفادة منها. كما أن بعض التقنيات تشق طريقها إلى مجالات العمل المختلفة، ولا </w:t>
      </w:r>
      <w:r w:rsidRPr="00BE2661">
        <w:rPr>
          <w:sz w:val="32"/>
          <w:szCs w:val="32"/>
          <w:rtl/>
        </w:rPr>
        <w:lastRenderedPageBreak/>
        <w:t>يتم استخدامها في مؤسسات التعليم، أمثال: مؤتمرات الفيديو، وأماكن المشاركة عبر الإنترنت. علاوة على ذلك، يحتاج كثير من العمال باختلاف مجالاتهم إلى معلومات آنية وفورية. وتتطلب هذه العملية مهارات بحث ومعالجة معقدة ( من بينها محو الأمية المعلوماتية). ولذا لا بد أن يتعلم الدارسون كيف يتعلمون في ظل مجتمع رقمي. وبعبارة أخرى، لا بد من تدريب الدارسين على أن يتعلموا أي شيء، في أي وقت، في أي مكان.  وتعد مجالات الأعمال والطب من أبرز مجالات استخدام التكنولوجيا بصورة مختلفة تماما في القرن الحادي والعشرين. ونظرا لدمج مستجدات التكنولوجيا في كافة المجالات بسرعة، فلا بد من تعليم وتدريب الدارسين على استخدام هذه المستجدات بسرعة فائقة وكفاءة عالية. ولذا فإن “المواطنة الرقمية” تقوم على تعليم وتثقيف الأفراد بأسلوب جديد – أخذا في الاعتبار حاجة هؤلاء الأفراد إلى مستوى عالي جدا من مهارات محو الأمية المعلوماتية.</w:t>
      </w:r>
    </w:p>
    <w:p w14:paraId="71C17143" w14:textId="77777777" w:rsidR="00BE2661" w:rsidRPr="00BE2661" w:rsidRDefault="00BE2661" w:rsidP="00BE2661">
      <w:pPr>
        <w:bidi/>
        <w:spacing w:line="360" w:lineRule="auto"/>
        <w:jc w:val="both"/>
        <w:rPr>
          <w:sz w:val="32"/>
          <w:szCs w:val="32"/>
          <w:rtl/>
        </w:rPr>
      </w:pPr>
      <w:r w:rsidRPr="00BE2661">
        <w:rPr>
          <w:b/>
          <w:bCs/>
          <w:sz w:val="32"/>
          <w:szCs w:val="32"/>
          <w:rtl/>
        </w:rPr>
        <w:t>٥</w:t>
      </w:r>
      <w:r w:rsidRPr="00BE2661">
        <w:rPr>
          <w:b/>
          <w:bCs/>
          <w:sz w:val="32"/>
          <w:szCs w:val="32"/>
        </w:rPr>
        <w:t>-</w:t>
      </w:r>
      <w:r w:rsidRPr="00BE2661">
        <w:rPr>
          <w:sz w:val="32"/>
          <w:szCs w:val="32"/>
        </w:rPr>
        <w:t> </w:t>
      </w:r>
      <w:r w:rsidRPr="00BE2661">
        <w:rPr>
          <w:b/>
          <w:bCs/>
          <w:sz w:val="32"/>
          <w:szCs w:val="32"/>
          <w:rtl/>
        </w:rPr>
        <w:t>اللياقة الرقمية: المعايير الرقمية للسلوك والإجراءات</w:t>
      </w:r>
    </w:p>
    <w:p w14:paraId="2522F946" w14:textId="74FB1FD6" w:rsidR="00BE2661" w:rsidRDefault="00BE2661" w:rsidP="00BE2661">
      <w:pPr>
        <w:bidi/>
        <w:spacing w:line="360" w:lineRule="auto"/>
        <w:jc w:val="both"/>
        <w:rPr>
          <w:sz w:val="32"/>
          <w:szCs w:val="32"/>
        </w:rPr>
      </w:pPr>
      <w:r w:rsidRPr="00BE2661">
        <w:rPr>
          <w:sz w:val="32"/>
          <w:szCs w:val="32"/>
        </w:rPr>
        <w:drawing>
          <wp:inline distT="0" distB="0" distL="0" distR="0" wp14:anchorId="717375AF" wp14:editId="7505B42A">
            <wp:extent cx="1949450" cy="2398395"/>
            <wp:effectExtent l="0" t="0" r="0" b="0"/>
            <wp:docPr id="4" name="Picture 4" descr="المواطنة الرقم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المواطنة الرقمية"/>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49450" cy="2398395"/>
                    </a:xfrm>
                    <a:prstGeom prst="rect">
                      <a:avLst/>
                    </a:prstGeom>
                    <a:noFill/>
                    <a:ln>
                      <a:noFill/>
                    </a:ln>
                  </pic:spPr>
                </pic:pic>
              </a:graphicData>
            </a:graphic>
          </wp:inline>
        </w:drawing>
      </w:r>
      <w:r w:rsidRPr="00BE2661">
        <w:rPr>
          <w:sz w:val="32"/>
          <w:szCs w:val="32"/>
          <w:rtl/>
        </w:rPr>
        <w:t xml:space="preserve">غالبا ما يرى مستخدمو التكنولوجيا هذا المجال بوصفه أكثر الإشكاليات إلحاحا عند معالجة أو تناول “المواطنة الرقمية”. كلنا يتعرف على السلوك غير القويم عند رؤيته، إلا أن مستخدمي التكنولوجيا لا يتعلمون “اللياقة الرقمية” قبل استخدامها.   كما أن كثيرا من المستخدمين يشعرون بالضيق عندما </w:t>
      </w:r>
      <w:r w:rsidRPr="00BE2661">
        <w:rPr>
          <w:sz w:val="32"/>
          <w:szCs w:val="32"/>
          <w:rtl/>
        </w:rPr>
        <w:lastRenderedPageBreak/>
        <w:t>يتحدثون إلى آخرين عن ممارستهم للياقة الرقمية.  وغالبا ما يتم فرض بعض اللوائح والقوانين على المستخدمين، أو يتم حظر التقنية بكل بساطة لوقف الاستخدام غير اللائق. إلا أن سنّ اللوائح وصياغة سياسات الاستخدام وحدها لا تكفي، لا بد من تثقيف كل مستخدم وتدريبه على أن يكون مواطنا رقميا مسئولا في ظل مجتمع جديد.</w:t>
      </w:r>
    </w:p>
    <w:p w14:paraId="261997E8" w14:textId="77777777" w:rsidR="00BE2661" w:rsidRPr="00BE2661" w:rsidRDefault="00BE2661" w:rsidP="00BE2661">
      <w:pPr>
        <w:bidi/>
        <w:spacing w:line="360" w:lineRule="auto"/>
        <w:jc w:val="both"/>
        <w:rPr>
          <w:sz w:val="32"/>
          <w:szCs w:val="32"/>
        </w:rPr>
      </w:pPr>
    </w:p>
    <w:p w14:paraId="49C1B57E" w14:textId="77777777" w:rsidR="00BE2661" w:rsidRPr="00BE2661" w:rsidRDefault="00BE2661" w:rsidP="00BE2661">
      <w:pPr>
        <w:bidi/>
        <w:spacing w:line="360" w:lineRule="auto"/>
        <w:jc w:val="both"/>
        <w:rPr>
          <w:sz w:val="32"/>
          <w:szCs w:val="32"/>
          <w:rtl/>
        </w:rPr>
      </w:pPr>
      <w:r w:rsidRPr="00BE2661">
        <w:rPr>
          <w:b/>
          <w:bCs/>
          <w:sz w:val="32"/>
          <w:szCs w:val="32"/>
          <w:rtl/>
        </w:rPr>
        <w:t>٦-</w:t>
      </w:r>
      <w:r w:rsidRPr="00BE2661">
        <w:rPr>
          <w:sz w:val="32"/>
          <w:szCs w:val="32"/>
          <w:rtl/>
        </w:rPr>
        <w:t> ا</w:t>
      </w:r>
      <w:r w:rsidRPr="00BE2661">
        <w:rPr>
          <w:b/>
          <w:bCs/>
          <w:sz w:val="32"/>
          <w:szCs w:val="32"/>
          <w:rtl/>
        </w:rPr>
        <w:t>لقوانين الرقمية: المسئولية الرقمية على الأعمال والأفعال</w:t>
      </w:r>
    </w:p>
    <w:p w14:paraId="275C6C0E" w14:textId="45C056A2" w:rsidR="00BE2661" w:rsidRDefault="00BE2661" w:rsidP="00BE2661">
      <w:pPr>
        <w:bidi/>
        <w:spacing w:line="360" w:lineRule="auto"/>
        <w:jc w:val="both"/>
        <w:rPr>
          <w:sz w:val="32"/>
          <w:szCs w:val="32"/>
          <w:rtl/>
        </w:rPr>
      </w:pPr>
      <w:r w:rsidRPr="00BE2661">
        <w:rPr>
          <w:sz w:val="32"/>
          <w:szCs w:val="32"/>
          <w:rtl/>
        </w:rPr>
        <w:t>يعالج قطاع القوانين الرقمية مسالة الأخلاقيات المتبعة داخل مجتمع التكنولوجيا، ويفضح الاستخدام غير الأخلاقي نفسه في صورة السرقة و/أو الجريمة الرقمية. كما يُفصح الاستخدام القويم عن نفسه عبر الالتزام بقوانين المجتمع الرقمي. لا بد أن يعرف المستخدمون أن سرقة أو إهدار ممتلكات الآخرين، أو أعمالهم، أو هويتهم عبر الإنترنت يعد جريمة أمام القانون. ومن هنا، توجد عدة قوانين سنها المجتمع الرقمي لا بد من الانتباه إليها. ويقع تحت طائلة هذه القوانين كل شخص يؤدي عملا أو حتى يلعب عبر الإنترنت. ولذا، فإن اختراق معلومات الآخرين، وتنزيل الملفات الخاصة بهم بشكل غير مشروع، وإنشاء كافة أنواع الفيروسات المدمرة وفيروسات التجسس وغيرها من الرسائل غير المرغوب فيها أو سرقة هوية شخص آخر أو ممتلكاته، كل هذا يعد عملا منافيا للأخلاق.</w:t>
      </w:r>
    </w:p>
    <w:p w14:paraId="7EC84D3B" w14:textId="77777777" w:rsidR="006F0291" w:rsidRPr="00BE2661" w:rsidRDefault="006F0291" w:rsidP="006F0291">
      <w:pPr>
        <w:bidi/>
        <w:spacing w:line="360" w:lineRule="auto"/>
        <w:jc w:val="both"/>
        <w:rPr>
          <w:sz w:val="32"/>
          <w:szCs w:val="32"/>
          <w:rtl/>
        </w:rPr>
      </w:pPr>
    </w:p>
    <w:p w14:paraId="1FAA214A" w14:textId="77777777" w:rsidR="00BE2661" w:rsidRPr="00BE2661" w:rsidRDefault="00BE2661" w:rsidP="00BE2661">
      <w:pPr>
        <w:bidi/>
        <w:spacing w:line="360" w:lineRule="auto"/>
        <w:jc w:val="both"/>
        <w:rPr>
          <w:sz w:val="32"/>
          <w:szCs w:val="32"/>
          <w:rtl/>
        </w:rPr>
      </w:pPr>
      <w:r w:rsidRPr="00BE2661">
        <w:rPr>
          <w:b/>
          <w:bCs/>
          <w:sz w:val="32"/>
          <w:szCs w:val="32"/>
          <w:rtl/>
        </w:rPr>
        <w:t>٧</w:t>
      </w:r>
      <w:r w:rsidRPr="00BE2661">
        <w:rPr>
          <w:b/>
          <w:bCs/>
          <w:sz w:val="32"/>
          <w:szCs w:val="32"/>
        </w:rPr>
        <w:t xml:space="preserve">- </w:t>
      </w:r>
      <w:r w:rsidRPr="00BE2661">
        <w:rPr>
          <w:b/>
          <w:bCs/>
          <w:sz w:val="32"/>
          <w:szCs w:val="32"/>
          <w:rtl/>
        </w:rPr>
        <w:t>الحقوق والمسئوليات الرقمية: الحريات التي يتمتع بها الجميع في العالم الرقمي</w:t>
      </w:r>
    </w:p>
    <w:p w14:paraId="5CCBE34E" w14:textId="2E0A2156" w:rsidR="00BE2661" w:rsidRPr="00BE2661" w:rsidRDefault="00BE2661" w:rsidP="00BE2661">
      <w:pPr>
        <w:bidi/>
        <w:spacing w:line="360" w:lineRule="auto"/>
        <w:jc w:val="both"/>
        <w:rPr>
          <w:sz w:val="32"/>
          <w:szCs w:val="32"/>
        </w:rPr>
      </w:pPr>
      <w:r w:rsidRPr="00BE2661">
        <w:rPr>
          <w:sz w:val="32"/>
          <w:szCs w:val="32"/>
          <w:rtl/>
        </w:rPr>
        <w:t xml:space="preserve">كما أن الدول تحدد ما لمواطنيها من حقوق في دساتيرها، كذلك توجد حزمة من الحقوق التي يتمتع بها “المواطن الرقمي”، حيث يتمتع المواطن الرقمي بحقوق الخصوصية، وحرية التعبير وغيرها، ولا بد من دراسة ومناقشة الحقوق الرقمية </w:t>
      </w:r>
      <w:r w:rsidRPr="00BE2661">
        <w:rPr>
          <w:sz w:val="32"/>
          <w:szCs w:val="32"/>
          <w:rtl/>
        </w:rPr>
        <w:lastRenderedPageBreak/>
        <w:t>الأساسية حتى يتسنى فهمها على النحو الصحيح في ظل العالم الرقمي.  ومع هذه الحقوق تأتي الواجبات أو المسئوليات،  فلا بد أن يتعاون المستخدمون على تحديد أسلوب استخدام التكنولوجيا على النحو اللائق.  وبناء عليه، هذان الجانبان بمثابة وجهان لعملة واحدة، فلا بد من تفعيلهما معا حتى يصبح كل مواطن رقمي مواطنا منتجا ومشاركا فعالا</w:t>
      </w:r>
      <w:r w:rsidRPr="00BE2661">
        <w:rPr>
          <w:sz w:val="32"/>
          <w:szCs w:val="32"/>
        </w:rPr>
        <w:t>.</w:t>
      </w:r>
      <w:r w:rsidRPr="00BE2661">
        <w:rPr>
          <w:sz w:val="32"/>
          <w:szCs w:val="32"/>
        </w:rPr>
        <w:drawing>
          <wp:inline distT="0" distB="0" distL="0" distR="0" wp14:anchorId="7576A8CA" wp14:editId="392DD326">
            <wp:extent cx="2061845" cy="2605405"/>
            <wp:effectExtent l="0" t="0" r="0" b="0"/>
            <wp:docPr id="3" name="Picture 3" descr="computer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omputer healt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1845" cy="2605405"/>
                    </a:xfrm>
                    <a:prstGeom prst="rect">
                      <a:avLst/>
                    </a:prstGeom>
                    <a:noFill/>
                    <a:ln>
                      <a:noFill/>
                    </a:ln>
                  </pic:spPr>
                </pic:pic>
              </a:graphicData>
            </a:graphic>
          </wp:inline>
        </w:drawing>
      </w:r>
    </w:p>
    <w:p w14:paraId="14DC15DC" w14:textId="77777777" w:rsidR="00BE2661" w:rsidRPr="00BE2661" w:rsidRDefault="00BE2661" w:rsidP="00BE2661">
      <w:pPr>
        <w:bidi/>
        <w:spacing w:line="360" w:lineRule="auto"/>
        <w:jc w:val="both"/>
        <w:rPr>
          <w:sz w:val="32"/>
          <w:szCs w:val="32"/>
        </w:rPr>
      </w:pPr>
      <w:r w:rsidRPr="00BE2661">
        <w:rPr>
          <w:b/>
          <w:bCs/>
          <w:sz w:val="32"/>
          <w:szCs w:val="32"/>
          <w:rtl/>
        </w:rPr>
        <w:t>٨</w:t>
      </w:r>
      <w:r w:rsidRPr="00BE2661">
        <w:rPr>
          <w:b/>
          <w:bCs/>
          <w:sz w:val="32"/>
          <w:szCs w:val="32"/>
        </w:rPr>
        <w:t xml:space="preserve">- </w:t>
      </w:r>
      <w:r w:rsidRPr="00BE2661">
        <w:rPr>
          <w:b/>
          <w:bCs/>
          <w:sz w:val="32"/>
          <w:szCs w:val="32"/>
          <w:rtl/>
        </w:rPr>
        <w:t>الصحة والسلامة الرقمية: الصحة النفسية والبدنية في عالم التكنولوجيا الرقمية</w:t>
      </w:r>
    </w:p>
    <w:p w14:paraId="5A3F4953" w14:textId="19070B10" w:rsidR="00BE2661" w:rsidRDefault="00BE2661" w:rsidP="00BE2661">
      <w:pPr>
        <w:bidi/>
        <w:spacing w:line="360" w:lineRule="auto"/>
        <w:jc w:val="both"/>
        <w:rPr>
          <w:sz w:val="32"/>
          <w:szCs w:val="32"/>
          <w:rtl/>
        </w:rPr>
      </w:pPr>
      <w:r w:rsidRPr="00BE2661">
        <w:rPr>
          <w:sz w:val="32"/>
          <w:szCs w:val="32"/>
          <w:rtl/>
        </w:rPr>
        <w:t>تعد الصحة البصرية، وأعراض الإجهاد المتكرر والممارسات السمعية من أهم القضايا التي يجب تناولها في عالم التكنولوجيا الحديث.  وباستثناء الجوانب البدنية، توجد المشكلات النفسية التي تنتشر كالنار في الهشيم في الآونة الأخيرة.  فلا بد من توعية المستخدمين من المخاطر الكامنة في التكنولوجيا. وتتضمن “المواطنة الرقمية” ثقافة تعليم مستخدمي التكنولوجيا أساليب حماية أنفسهم عبر التعليم والتدريب.</w:t>
      </w:r>
    </w:p>
    <w:p w14:paraId="3E40307E" w14:textId="77777777" w:rsidR="006F0291" w:rsidRPr="00BE2661" w:rsidRDefault="006F0291" w:rsidP="006F0291">
      <w:pPr>
        <w:bidi/>
        <w:spacing w:line="360" w:lineRule="auto"/>
        <w:jc w:val="both"/>
        <w:rPr>
          <w:sz w:val="32"/>
          <w:szCs w:val="32"/>
        </w:rPr>
      </w:pPr>
    </w:p>
    <w:p w14:paraId="48ECDC07" w14:textId="77777777" w:rsidR="00BE2661" w:rsidRPr="00BE2661" w:rsidRDefault="00BE2661" w:rsidP="00BE2661">
      <w:pPr>
        <w:bidi/>
        <w:spacing w:line="360" w:lineRule="auto"/>
        <w:jc w:val="both"/>
        <w:rPr>
          <w:sz w:val="32"/>
          <w:szCs w:val="32"/>
          <w:rtl/>
        </w:rPr>
      </w:pPr>
      <w:r w:rsidRPr="00BE2661">
        <w:rPr>
          <w:b/>
          <w:bCs/>
          <w:sz w:val="32"/>
          <w:szCs w:val="32"/>
          <w:rtl/>
        </w:rPr>
        <w:t>٩- الأمن الرقمي (الحماية الذاتية): إجراءات ضمان الوقاية والحماية الإلكترونية.</w:t>
      </w:r>
    </w:p>
    <w:p w14:paraId="41C1E171" w14:textId="77777777" w:rsidR="00BE2661" w:rsidRPr="00BE2661" w:rsidRDefault="00BE2661" w:rsidP="00BE2661">
      <w:pPr>
        <w:bidi/>
        <w:spacing w:line="360" w:lineRule="auto"/>
        <w:jc w:val="both"/>
        <w:rPr>
          <w:sz w:val="32"/>
          <w:szCs w:val="32"/>
          <w:rtl/>
        </w:rPr>
      </w:pPr>
      <w:r w:rsidRPr="00BE2661">
        <w:rPr>
          <w:sz w:val="32"/>
          <w:szCs w:val="32"/>
          <w:rtl/>
        </w:rPr>
        <w:t xml:space="preserve"> لا يخلو أي مجتمع من أفراد يمارسون سرقة، أو تشويه أو حتى تعطيل الآخرين. ينطبق هذا تماما على المجتمع الرقمي. فلا يكفي مجرد الثقة بباقي أعضاء المجتمع </w:t>
      </w:r>
      <w:r w:rsidRPr="00BE2661">
        <w:rPr>
          <w:sz w:val="32"/>
          <w:szCs w:val="32"/>
          <w:rtl/>
        </w:rPr>
        <w:lastRenderedPageBreak/>
        <w:t>الرقمي لضمان الوقاية والحماية والأمان. ولا بد من اتخاذ كافة التدابير اللازمة بهذا الخصوص، فنحن نضع الأقفال على أبواب بيوتنا، وأجهزة الإنذار في منازلنا لتوفير مستوى معين من الحماية. ولا بد من تطبيق أمثلة مباشرة في المجتمع الرقمي. ومن هنا، لا بد أن يتوفر لدينا برنامج حماية من الفيروسات، وعمل نسخ احتياطية من البيانات، وتوفير معدات وآليات التحكم الموجه. وبوصفنا مواطنين مسئولين، فلا بد من حماية ما لدينا من معلومات من أي قوة خارجية من شأنها أن تقوم بتخريب أو تدمير هذه المعلومات.</w:t>
      </w:r>
    </w:p>
    <w:p w14:paraId="45F29147" w14:textId="77777777" w:rsidR="00BE2661" w:rsidRPr="00BE2661" w:rsidRDefault="00BE2661" w:rsidP="00BE2661">
      <w:pPr>
        <w:bidi/>
        <w:spacing w:line="360" w:lineRule="auto"/>
        <w:jc w:val="both"/>
        <w:rPr>
          <w:sz w:val="32"/>
          <w:szCs w:val="32"/>
          <w:rtl/>
        </w:rPr>
      </w:pPr>
      <w:r w:rsidRPr="00BE2661">
        <w:rPr>
          <w:sz w:val="32"/>
          <w:szCs w:val="32"/>
          <w:rtl/>
        </w:rPr>
        <w:t>يعد مفهوم </w:t>
      </w:r>
      <w:r w:rsidRPr="00BE2661">
        <w:rPr>
          <w:b/>
          <w:bCs/>
          <w:sz w:val="32"/>
          <w:szCs w:val="32"/>
          <w:rtl/>
        </w:rPr>
        <w:t>الاحترام، التعليم، الحماية </w:t>
      </w:r>
      <w:r w:rsidRPr="00BE2661">
        <w:rPr>
          <w:b/>
          <w:bCs/>
          <w:sz w:val="32"/>
          <w:szCs w:val="32"/>
        </w:rPr>
        <w:t>Respect, Educate and Protect</w:t>
      </w:r>
      <w:r w:rsidRPr="00BE2661">
        <w:rPr>
          <w:b/>
          <w:bCs/>
          <w:sz w:val="32"/>
          <w:szCs w:val="32"/>
          <w:rtl/>
        </w:rPr>
        <w:t xml:space="preserve"> – </w:t>
      </w:r>
      <w:r w:rsidRPr="00BE2661">
        <w:rPr>
          <w:b/>
          <w:bCs/>
          <w:sz w:val="32"/>
          <w:szCs w:val="32"/>
        </w:rPr>
        <w:t>REPS</w:t>
      </w:r>
      <w:r w:rsidRPr="00BE2661">
        <w:rPr>
          <w:sz w:val="32"/>
          <w:szCs w:val="32"/>
          <w:rtl/>
        </w:rPr>
        <w:t> أحد أساليب توضيح وتعليم محاور المواطنة الرقمية.  وتضم كل فئة ثلاثة موضوعات يجب تعليمها للمستخدم منذ نعومة أظافره ومرحلته الأولى في الانضمام إلى المجتمع الرقمي.</w:t>
      </w:r>
    </w:p>
    <w:p w14:paraId="05BC39D9" w14:textId="77777777" w:rsidR="00BE2661" w:rsidRPr="00BE2661" w:rsidRDefault="00BE2661" w:rsidP="00BE2661">
      <w:pPr>
        <w:bidi/>
        <w:spacing w:line="360" w:lineRule="auto"/>
        <w:jc w:val="both"/>
        <w:rPr>
          <w:sz w:val="32"/>
          <w:szCs w:val="32"/>
          <w:rtl/>
        </w:rPr>
      </w:pPr>
      <w:r w:rsidRPr="00BE2661">
        <w:rPr>
          <w:b/>
          <w:bCs/>
          <w:sz w:val="32"/>
          <w:szCs w:val="32"/>
          <w:rtl/>
        </w:rPr>
        <w:t>احترم نفسك/احترم الآخرين:</w:t>
      </w:r>
    </w:p>
    <w:p w14:paraId="2103E046" w14:textId="77777777" w:rsidR="00BE2661" w:rsidRPr="00BE2661" w:rsidRDefault="00BE2661" w:rsidP="00BE2661">
      <w:pPr>
        <w:numPr>
          <w:ilvl w:val="0"/>
          <w:numId w:val="1"/>
        </w:numPr>
        <w:bidi/>
        <w:spacing w:line="360" w:lineRule="auto"/>
        <w:jc w:val="both"/>
        <w:rPr>
          <w:sz w:val="32"/>
          <w:szCs w:val="32"/>
          <w:rtl/>
        </w:rPr>
      </w:pPr>
      <w:r w:rsidRPr="00BE2661">
        <w:rPr>
          <w:b/>
          <w:bCs/>
          <w:sz w:val="32"/>
          <w:szCs w:val="32"/>
          <w:rtl/>
        </w:rPr>
        <w:t>اللياقة الرقمية</w:t>
      </w:r>
      <w:r w:rsidRPr="00BE2661">
        <w:rPr>
          <w:b/>
          <w:bCs/>
          <w:sz w:val="32"/>
          <w:szCs w:val="32"/>
        </w:rPr>
        <w:t>: </w:t>
      </w:r>
      <w:r w:rsidRPr="00BE2661">
        <w:rPr>
          <w:b/>
          <w:bCs/>
          <w:sz w:val="32"/>
          <w:szCs w:val="32"/>
          <w:rtl/>
        </w:rPr>
        <w:t>المعايير الرقمية للسلوك والإجراءات</w:t>
      </w:r>
    </w:p>
    <w:p w14:paraId="2CBF97E0" w14:textId="77777777" w:rsidR="00BE2661" w:rsidRPr="00BE2661" w:rsidRDefault="00BE2661" w:rsidP="00BE2661">
      <w:pPr>
        <w:numPr>
          <w:ilvl w:val="0"/>
          <w:numId w:val="1"/>
        </w:numPr>
        <w:bidi/>
        <w:spacing w:line="360" w:lineRule="auto"/>
        <w:jc w:val="both"/>
        <w:rPr>
          <w:sz w:val="32"/>
          <w:szCs w:val="32"/>
        </w:rPr>
      </w:pPr>
      <w:r w:rsidRPr="00BE2661">
        <w:rPr>
          <w:b/>
          <w:bCs/>
          <w:sz w:val="32"/>
          <w:szCs w:val="32"/>
          <w:rtl/>
        </w:rPr>
        <w:t>الوصول الرقمي</w:t>
      </w:r>
      <w:r w:rsidRPr="00BE2661">
        <w:rPr>
          <w:b/>
          <w:bCs/>
          <w:sz w:val="32"/>
          <w:szCs w:val="32"/>
        </w:rPr>
        <w:t>: </w:t>
      </w:r>
      <w:r w:rsidRPr="00BE2661">
        <w:rPr>
          <w:b/>
          <w:bCs/>
          <w:sz w:val="32"/>
          <w:szCs w:val="32"/>
          <w:rtl/>
        </w:rPr>
        <w:t>المشاركة الإلكترونية الكاملة في المجتمع</w:t>
      </w:r>
    </w:p>
    <w:p w14:paraId="4D3239ED" w14:textId="77777777" w:rsidR="00BE2661" w:rsidRPr="00BE2661" w:rsidRDefault="00BE2661" w:rsidP="00BE2661">
      <w:pPr>
        <w:numPr>
          <w:ilvl w:val="0"/>
          <w:numId w:val="1"/>
        </w:numPr>
        <w:bidi/>
        <w:spacing w:line="360" w:lineRule="auto"/>
        <w:jc w:val="both"/>
        <w:rPr>
          <w:sz w:val="32"/>
          <w:szCs w:val="32"/>
        </w:rPr>
      </w:pPr>
      <w:r w:rsidRPr="00BE2661">
        <w:rPr>
          <w:b/>
          <w:bCs/>
          <w:sz w:val="32"/>
          <w:szCs w:val="32"/>
          <w:rtl/>
        </w:rPr>
        <w:t>القوانين الرقمية</w:t>
      </w:r>
      <w:r w:rsidRPr="00BE2661">
        <w:rPr>
          <w:b/>
          <w:bCs/>
          <w:sz w:val="32"/>
          <w:szCs w:val="32"/>
        </w:rPr>
        <w:t>: </w:t>
      </w:r>
      <w:r w:rsidRPr="00BE2661">
        <w:rPr>
          <w:b/>
          <w:bCs/>
          <w:sz w:val="32"/>
          <w:szCs w:val="32"/>
          <w:rtl/>
        </w:rPr>
        <w:t>المسئولية الإلكترونية على الأعمال والأفعال</w:t>
      </w:r>
    </w:p>
    <w:p w14:paraId="1AE512DD" w14:textId="77777777" w:rsidR="00BE2661" w:rsidRPr="00BE2661" w:rsidRDefault="00BE2661" w:rsidP="00BE2661">
      <w:pPr>
        <w:bidi/>
        <w:spacing w:line="360" w:lineRule="auto"/>
        <w:jc w:val="both"/>
        <w:rPr>
          <w:sz w:val="32"/>
          <w:szCs w:val="32"/>
        </w:rPr>
      </w:pPr>
      <w:r w:rsidRPr="00BE2661">
        <w:rPr>
          <w:b/>
          <w:bCs/>
          <w:sz w:val="32"/>
          <w:szCs w:val="32"/>
          <w:rtl/>
        </w:rPr>
        <w:t>علم نفسك/تواصل مع الآخرين:</w:t>
      </w:r>
    </w:p>
    <w:p w14:paraId="611172FD" w14:textId="77777777" w:rsidR="00BE2661" w:rsidRPr="00BE2661" w:rsidRDefault="00BE2661" w:rsidP="00BE2661">
      <w:pPr>
        <w:numPr>
          <w:ilvl w:val="0"/>
          <w:numId w:val="2"/>
        </w:numPr>
        <w:bidi/>
        <w:spacing w:line="360" w:lineRule="auto"/>
        <w:jc w:val="both"/>
        <w:rPr>
          <w:sz w:val="32"/>
          <w:szCs w:val="32"/>
          <w:rtl/>
        </w:rPr>
      </w:pPr>
      <w:r w:rsidRPr="00BE2661">
        <w:rPr>
          <w:b/>
          <w:bCs/>
          <w:sz w:val="32"/>
          <w:szCs w:val="32"/>
          <w:rtl/>
        </w:rPr>
        <w:t>الاتصالات الرقمية</w:t>
      </w:r>
      <w:r w:rsidRPr="00BE2661">
        <w:rPr>
          <w:b/>
          <w:bCs/>
          <w:sz w:val="32"/>
          <w:szCs w:val="32"/>
        </w:rPr>
        <w:t>: </w:t>
      </w:r>
      <w:r w:rsidRPr="00BE2661">
        <w:rPr>
          <w:b/>
          <w:bCs/>
          <w:sz w:val="32"/>
          <w:szCs w:val="32"/>
          <w:rtl/>
        </w:rPr>
        <w:t>التبادل الإلكتروني للمعلومات</w:t>
      </w:r>
    </w:p>
    <w:p w14:paraId="7575316B" w14:textId="77777777" w:rsidR="00BE2661" w:rsidRPr="00BE2661" w:rsidRDefault="00BE2661" w:rsidP="00BE2661">
      <w:pPr>
        <w:numPr>
          <w:ilvl w:val="0"/>
          <w:numId w:val="2"/>
        </w:numPr>
        <w:bidi/>
        <w:spacing w:line="360" w:lineRule="auto"/>
        <w:jc w:val="both"/>
        <w:rPr>
          <w:sz w:val="32"/>
          <w:szCs w:val="32"/>
        </w:rPr>
      </w:pPr>
      <w:r w:rsidRPr="00BE2661">
        <w:rPr>
          <w:b/>
          <w:bCs/>
          <w:sz w:val="32"/>
          <w:szCs w:val="32"/>
          <w:rtl/>
        </w:rPr>
        <w:t>محو الأمية الرقمية</w:t>
      </w:r>
      <w:r w:rsidRPr="00BE2661">
        <w:rPr>
          <w:b/>
          <w:bCs/>
          <w:sz w:val="32"/>
          <w:szCs w:val="32"/>
        </w:rPr>
        <w:t>: </w:t>
      </w:r>
      <w:r w:rsidRPr="00BE2661">
        <w:rPr>
          <w:b/>
          <w:bCs/>
          <w:sz w:val="32"/>
          <w:szCs w:val="32"/>
          <w:rtl/>
        </w:rPr>
        <w:t>عملية تعليم وتعلم التكنولوجيا واستخدام أدواتها</w:t>
      </w:r>
    </w:p>
    <w:p w14:paraId="3C4CED29" w14:textId="77777777" w:rsidR="00BE2661" w:rsidRDefault="00BE2661" w:rsidP="00BE2661">
      <w:pPr>
        <w:numPr>
          <w:ilvl w:val="0"/>
          <w:numId w:val="2"/>
        </w:numPr>
        <w:bidi/>
        <w:spacing w:line="360" w:lineRule="auto"/>
        <w:jc w:val="both"/>
        <w:rPr>
          <w:sz w:val="32"/>
          <w:szCs w:val="32"/>
        </w:rPr>
      </w:pPr>
      <w:r w:rsidRPr="00BE2661">
        <w:rPr>
          <w:b/>
          <w:bCs/>
          <w:sz w:val="32"/>
          <w:szCs w:val="32"/>
          <w:rtl/>
        </w:rPr>
        <w:t>التجارة الإلكترونية</w:t>
      </w:r>
      <w:r w:rsidRPr="00BE2661">
        <w:rPr>
          <w:b/>
          <w:bCs/>
          <w:sz w:val="32"/>
          <w:szCs w:val="32"/>
        </w:rPr>
        <w:t>: </w:t>
      </w:r>
      <w:r w:rsidRPr="00BE2661">
        <w:rPr>
          <w:b/>
          <w:bCs/>
          <w:sz w:val="32"/>
          <w:szCs w:val="32"/>
          <w:rtl/>
        </w:rPr>
        <w:t>البيع والشراء الإلكتروني للبضائع والمنتجات</w:t>
      </w:r>
    </w:p>
    <w:p w14:paraId="0F567D58" w14:textId="3116371C" w:rsidR="00BE2661" w:rsidRPr="00BE2661" w:rsidRDefault="00BE2661" w:rsidP="00BE2661">
      <w:pPr>
        <w:numPr>
          <w:ilvl w:val="0"/>
          <w:numId w:val="2"/>
        </w:numPr>
        <w:bidi/>
        <w:spacing w:line="360" w:lineRule="auto"/>
        <w:jc w:val="both"/>
        <w:rPr>
          <w:sz w:val="32"/>
          <w:szCs w:val="32"/>
        </w:rPr>
      </w:pPr>
      <w:r w:rsidRPr="00BE2661">
        <w:rPr>
          <w:sz w:val="32"/>
          <w:szCs w:val="32"/>
          <w:rtl/>
        </w:rPr>
        <w:lastRenderedPageBreak/>
        <w:br/>
      </w:r>
      <w:r w:rsidRPr="00BE2661">
        <w:rPr>
          <w:b/>
          <w:bCs/>
          <w:sz w:val="32"/>
          <w:szCs w:val="32"/>
          <w:rtl/>
        </w:rPr>
        <w:t>احمي نفسك/احمي الآخرين:</w:t>
      </w:r>
    </w:p>
    <w:p w14:paraId="04135A29" w14:textId="77777777" w:rsidR="00BE2661" w:rsidRPr="00BE2661" w:rsidRDefault="00BE2661" w:rsidP="00BE2661">
      <w:pPr>
        <w:numPr>
          <w:ilvl w:val="0"/>
          <w:numId w:val="3"/>
        </w:numPr>
        <w:bidi/>
        <w:spacing w:line="360" w:lineRule="auto"/>
        <w:jc w:val="both"/>
        <w:rPr>
          <w:sz w:val="32"/>
          <w:szCs w:val="32"/>
          <w:rtl/>
        </w:rPr>
      </w:pPr>
      <w:r w:rsidRPr="00BE2661">
        <w:rPr>
          <w:b/>
          <w:bCs/>
          <w:sz w:val="32"/>
          <w:szCs w:val="32"/>
          <w:rtl/>
        </w:rPr>
        <w:t>الحقوق والمسئوليات الرقمية</w:t>
      </w:r>
      <w:r w:rsidRPr="00BE2661">
        <w:rPr>
          <w:b/>
          <w:bCs/>
          <w:sz w:val="32"/>
          <w:szCs w:val="32"/>
        </w:rPr>
        <w:t>: </w:t>
      </w:r>
      <w:r w:rsidRPr="00BE2661">
        <w:rPr>
          <w:b/>
          <w:bCs/>
          <w:sz w:val="32"/>
          <w:szCs w:val="32"/>
          <w:rtl/>
        </w:rPr>
        <w:t>الحريات التي يتمتع بها الجميع في العالم الرقمي</w:t>
      </w:r>
    </w:p>
    <w:p w14:paraId="75768B6B" w14:textId="77777777" w:rsidR="00BE2661" w:rsidRPr="00BE2661" w:rsidRDefault="00BE2661" w:rsidP="00BE2661">
      <w:pPr>
        <w:numPr>
          <w:ilvl w:val="0"/>
          <w:numId w:val="3"/>
        </w:numPr>
        <w:bidi/>
        <w:spacing w:line="360" w:lineRule="auto"/>
        <w:jc w:val="both"/>
        <w:rPr>
          <w:sz w:val="32"/>
          <w:szCs w:val="32"/>
        </w:rPr>
      </w:pPr>
      <w:r w:rsidRPr="00BE2661">
        <w:rPr>
          <w:b/>
          <w:bCs/>
          <w:sz w:val="32"/>
          <w:szCs w:val="32"/>
          <w:rtl/>
        </w:rPr>
        <w:t>الأمن الرقمي (الحماية الذاتية)</w:t>
      </w:r>
      <w:r w:rsidRPr="00BE2661">
        <w:rPr>
          <w:b/>
          <w:bCs/>
          <w:sz w:val="32"/>
          <w:szCs w:val="32"/>
        </w:rPr>
        <w:t>: </w:t>
      </w:r>
      <w:r w:rsidRPr="00BE2661">
        <w:rPr>
          <w:b/>
          <w:bCs/>
          <w:sz w:val="32"/>
          <w:szCs w:val="32"/>
          <w:rtl/>
        </w:rPr>
        <w:t>إجراءات ضمان الوقاية والحماية الإلكترونية</w:t>
      </w:r>
    </w:p>
    <w:p w14:paraId="5FCF6E5F" w14:textId="77777777" w:rsidR="00BE2661" w:rsidRPr="00BE2661" w:rsidRDefault="00BE2661" w:rsidP="00BE2661">
      <w:pPr>
        <w:numPr>
          <w:ilvl w:val="0"/>
          <w:numId w:val="3"/>
        </w:numPr>
        <w:bidi/>
        <w:spacing w:line="360" w:lineRule="auto"/>
        <w:jc w:val="both"/>
        <w:rPr>
          <w:sz w:val="32"/>
          <w:szCs w:val="32"/>
        </w:rPr>
      </w:pPr>
      <w:r w:rsidRPr="00BE2661">
        <w:rPr>
          <w:b/>
          <w:bCs/>
          <w:sz w:val="32"/>
          <w:szCs w:val="32"/>
          <w:rtl/>
        </w:rPr>
        <w:t>الصحة والسلامة الرقمية</w:t>
      </w:r>
      <w:r w:rsidRPr="00BE2661">
        <w:rPr>
          <w:b/>
          <w:bCs/>
          <w:sz w:val="32"/>
          <w:szCs w:val="32"/>
        </w:rPr>
        <w:t>: </w:t>
      </w:r>
      <w:r w:rsidRPr="00BE2661">
        <w:rPr>
          <w:b/>
          <w:bCs/>
          <w:sz w:val="32"/>
          <w:szCs w:val="32"/>
          <w:rtl/>
        </w:rPr>
        <w:t>الصحة النفسية والبدنية في عالم التكنولوجيا الرقمية</w:t>
      </w:r>
    </w:p>
    <w:p w14:paraId="113889D3" w14:textId="77777777" w:rsidR="00413852" w:rsidRPr="00BE2661" w:rsidRDefault="00413852" w:rsidP="00BE2661">
      <w:pPr>
        <w:bidi/>
        <w:spacing w:line="360" w:lineRule="auto"/>
        <w:jc w:val="both"/>
        <w:rPr>
          <w:sz w:val="32"/>
          <w:szCs w:val="32"/>
        </w:rPr>
      </w:pPr>
    </w:p>
    <w:sectPr w:rsidR="00413852" w:rsidRPr="00BE2661">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7B17E9"/>
    <w:multiLevelType w:val="multilevel"/>
    <w:tmpl w:val="F080086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489E0BAE"/>
    <w:multiLevelType w:val="hybridMultilevel"/>
    <w:tmpl w:val="63728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FB5E95"/>
    <w:multiLevelType w:val="multilevel"/>
    <w:tmpl w:val="6AF83A4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7B56712B"/>
    <w:multiLevelType w:val="multilevel"/>
    <w:tmpl w:val="8816585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868838416">
    <w:abstractNumId w:val="0"/>
  </w:num>
  <w:num w:numId="2" w16cid:durableId="2012367584">
    <w:abstractNumId w:val="2"/>
  </w:num>
  <w:num w:numId="3" w16cid:durableId="1196622081">
    <w:abstractNumId w:val="3"/>
  </w:num>
  <w:num w:numId="4" w16cid:durableId="6473938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B07DD"/>
    <w:rsid w:val="000B07DD"/>
    <w:rsid w:val="00413852"/>
    <w:rsid w:val="006F0291"/>
    <w:rsid w:val="00BE26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C9489"/>
  <w15:chartTrackingRefBased/>
  <w15:docId w15:val="{B6532B39-BC18-4D98-83CD-274127558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2661"/>
    <w:rPr>
      <w:color w:val="0563C1" w:themeColor="hyperlink"/>
      <w:u w:val="single"/>
    </w:rPr>
  </w:style>
  <w:style w:type="character" w:styleId="UnresolvedMention">
    <w:name w:val="Unresolved Mention"/>
    <w:basedOn w:val="DefaultParagraphFont"/>
    <w:uiPriority w:val="99"/>
    <w:semiHidden/>
    <w:unhideWhenUsed/>
    <w:rsid w:val="00BE2661"/>
    <w:rPr>
      <w:color w:val="605E5C"/>
      <w:shd w:val="clear" w:color="auto" w:fill="E1DFDD"/>
    </w:rPr>
  </w:style>
  <w:style w:type="paragraph" w:styleId="ListParagraph">
    <w:name w:val="List Paragraph"/>
    <w:basedOn w:val="Normal"/>
    <w:uiPriority w:val="34"/>
    <w:qFormat/>
    <w:rsid w:val="006F02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941460">
      <w:bodyDiv w:val="1"/>
      <w:marLeft w:val="0"/>
      <w:marRight w:val="0"/>
      <w:marTop w:val="0"/>
      <w:marBottom w:val="0"/>
      <w:divBdr>
        <w:top w:val="none" w:sz="0" w:space="0" w:color="auto"/>
        <w:left w:val="none" w:sz="0" w:space="0" w:color="auto"/>
        <w:bottom w:val="none" w:sz="0" w:space="0" w:color="auto"/>
        <w:right w:val="none" w:sz="0" w:space="0" w:color="auto"/>
      </w:divBdr>
      <w:divsChild>
        <w:div w:id="31733740">
          <w:blockQuote w:val="1"/>
          <w:marLeft w:val="0"/>
          <w:marRight w:val="0"/>
          <w:marTop w:val="0"/>
          <w:marBottom w:val="360"/>
          <w:divBdr>
            <w:top w:val="none" w:sz="0" w:space="0" w:color="auto"/>
            <w:left w:val="none" w:sz="0" w:space="0" w:color="A2BED7"/>
            <w:bottom w:val="none" w:sz="0" w:space="0" w:color="auto"/>
            <w:right w:val="single" w:sz="36" w:space="18" w:color="A2BED7"/>
          </w:divBdr>
        </w:div>
      </w:divsChild>
    </w:div>
    <w:div w:id="1559902887">
      <w:bodyDiv w:val="1"/>
      <w:marLeft w:val="0"/>
      <w:marRight w:val="0"/>
      <w:marTop w:val="0"/>
      <w:marBottom w:val="0"/>
      <w:divBdr>
        <w:top w:val="none" w:sz="0" w:space="0" w:color="auto"/>
        <w:left w:val="none" w:sz="0" w:space="0" w:color="auto"/>
        <w:bottom w:val="none" w:sz="0" w:space="0" w:color="auto"/>
        <w:right w:val="none" w:sz="0" w:space="0" w:color="auto"/>
      </w:divBdr>
      <w:divsChild>
        <w:div w:id="124665715">
          <w:blockQuote w:val="1"/>
          <w:marLeft w:val="0"/>
          <w:marRight w:val="0"/>
          <w:marTop w:val="0"/>
          <w:marBottom w:val="360"/>
          <w:divBdr>
            <w:top w:val="none" w:sz="0" w:space="0" w:color="auto"/>
            <w:left w:val="none" w:sz="0" w:space="0" w:color="A2BED7"/>
            <w:bottom w:val="none" w:sz="0" w:space="0" w:color="auto"/>
            <w:right w:val="single" w:sz="36" w:space="18" w:color="A2BED7"/>
          </w:divBdr>
        </w:div>
      </w:divsChild>
    </w:div>
    <w:div w:id="1778409615">
      <w:bodyDiv w:val="1"/>
      <w:marLeft w:val="0"/>
      <w:marRight w:val="0"/>
      <w:marTop w:val="0"/>
      <w:marBottom w:val="0"/>
      <w:divBdr>
        <w:top w:val="none" w:sz="0" w:space="0" w:color="auto"/>
        <w:left w:val="none" w:sz="0" w:space="0" w:color="auto"/>
        <w:bottom w:val="none" w:sz="0" w:space="0" w:color="auto"/>
        <w:right w:val="none" w:sz="0" w:space="0" w:color="auto"/>
      </w:divBdr>
    </w:div>
    <w:div w:id="209316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9</Pages>
  <Words>1380</Words>
  <Characters>7866</Characters>
  <Application>Microsoft Office Word</Application>
  <DocSecurity>0</DocSecurity>
  <Lines>65</Lines>
  <Paragraphs>18</Paragraphs>
  <ScaleCrop>false</ScaleCrop>
  <Company/>
  <LinksUpToDate>false</LinksUpToDate>
  <CharactersWithSpaces>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Alazawie</dc:creator>
  <cp:keywords/>
  <dc:description/>
  <cp:lastModifiedBy>Mustafa Alazawie</cp:lastModifiedBy>
  <cp:revision>3</cp:revision>
  <dcterms:created xsi:type="dcterms:W3CDTF">2022-04-15T23:16:00Z</dcterms:created>
  <dcterms:modified xsi:type="dcterms:W3CDTF">2022-04-15T23:38:00Z</dcterms:modified>
</cp:coreProperties>
</file>