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-471" w:firstLine="0"/>
        <w:rPr>
          <w:b w:val="1"/>
          <w:sz w:val="24"/>
          <w:szCs w:val="24"/>
        </w:rPr>
      </w:pPr>
      <w:r w:rsidDel="00000000" w:rsidR="00000000" w:rsidRPr="00000000">
        <w:rPr>
          <w:sz w:val="44"/>
          <w:szCs w:val="4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2895" cy="147256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472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1"/>
        </w:rPr>
        <w:t xml:space="preserve">وزارة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العالي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والبحث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العلمي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ind w:left="-47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جامعة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بغداد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ind w:left="-47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كلية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التربية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البدنية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وعلوم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الرياضة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للبنات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ind w:left="-99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-99" w:firstLine="0"/>
        <w:jc w:val="center"/>
        <w:rPr>
          <w:b w:val="1"/>
          <w:color w:val="c00000"/>
          <w:sz w:val="144"/>
          <w:szCs w:val="144"/>
        </w:rPr>
      </w:pPr>
      <w:r w:rsidDel="00000000" w:rsidR="00000000" w:rsidRPr="00000000">
        <w:rPr>
          <w:b w:val="1"/>
          <w:color w:val="c00000"/>
          <w:sz w:val="144"/>
          <w:szCs w:val="144"/>
          <w:rtl w:val="1"/>
        </w:rPr>
        <w:t xml:space="preserve">العلاج</w:t>
      </w:r>
      <w:r w:rsidDel="00000000" w:rsidR="00000000" w:rsidRPr="00000000">
        <w:rPr>
          <w:b w:val="1"/>
          <w:color w:val="c00000"/>
          <w:sz w:val="144"/>
          <w:szCs w:val="144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144"/>
          <w:szCs w:val="144"/>
          <w:rtl w:val="1"/>
        </w:rPr>
        <w:t xml:space="preserve">الحركي</w:t>
      </w:r>
    </w:p>
    <w:p w:rsidR="00000000" w:rsidDel="00000000" w:rsidP="00000000" w:rsidRDefault="00000000" w:rsidRPr="00000000" w14:paraId="00000009">
      <w:pPr>
        <w:bidi w:val="1"/>
        <w:ind w:left="-99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b w:val="1"/>
          <w:sz w:val="56"/>
          <w:szCs w:val="56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bidi w:val="1"/>
        <w:ind w:left="-99" w:firstLine="0"/>
        <w:jc w:val="center"/>
        <w:rPr>
          <w:b w:val="1"/>
          <w:color w:val="c00000"/>
          <w:sz w:val="36"/>
          <w:szCs w:val="36"/>
        </w:rPr>
      </w:pP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أ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.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د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. 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سعاد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عبد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56"/>
          <w:szCs w:val="56"/>
          <w:rtl w:val="1"/>
        </w:rPr>
        <w:t xml:space="preserve">حسين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-99" w:firstLine="0"/>
        <w:jc w:val="center"/>
        <w:rPr>
          <w:b w:val="1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-99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2021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: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Mechanic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Therapy</w:t>
      </w:r>
    </w:p>
    <w:p w:rsidR="00000000" w:rsidDel="00000000" w:rsidP="00000000" w:rsidRDefault="00000000" w:rsidRPr="00000000" w14:paraId="0000000F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أحد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وسائل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الطبيعي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ويعني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العلمي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لحركات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الجسم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وشتى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الوسائل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المختلفة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المبنية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أسس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التشريح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والفسيولوجيا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والعلوم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التربوية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والنفسية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لإغراض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وقائية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وعلاجيه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بهدف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ألمحافظه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الوظيفي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وإعادة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تأهيل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النسيج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قبل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وإثناء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وبعد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الاصابه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وبذلك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فان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يعتمد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وسيله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الأكثر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فعاليه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وسائل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القوى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الطبيعية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(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)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اجل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الوقاية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والتأهيل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الاصابه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والمرض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الاعاقه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033327" cy="4135472"/>
            <wp:effectExtent b="0" l="0" r="0" t="0"/>
            <wp:docPr descr="http://www.sport.ta4a.us/uploads/posts/2017-02/1488215823_d8a7d984d8b9d984d8a7d8ac-d8a7d984d8add8b1d983d98a.jpg" id="2" name="image1.jpg"/>
            <a:graphic>
              <a:graphicData uri="http://schemas.openxmlformats.org/drawingml/2006/picture">
                <pic:pic>
                  <pic:nvPicPr>
                    <pic:cNvPr descr="http://www.sport.ta4a.us/uploads/posts/2017-02/1488215823_d8a7d984d8b9d984d8a7d8ac-d8a7d984d8add8b1d983d98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3327" cy="4135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right="-284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-341" w:right="-284" w:firstLine="0"/>
        <w:jc w:val="right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ايجابيات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0"/>
        </w:rPr>
        <w:t xml:space="preserve">: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لكافة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ولمختلف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والأمراض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والتشوهات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ولكافة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الأنسجة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الجسمية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بالتمرينات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ولياقة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ولاسترجاع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hyperlink r:id="rId8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ومطاطية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العضلية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العامة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المضاعفات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الناتجة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الرقاد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إمراض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التنفسي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والاجهزه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العصبية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والعظمية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114" w:line="240" w:lineRule="auto"/>
        <w:ind w:left="-341" w:right="-284" w:firstLine="3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اهداف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فعالية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الأجزاء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مستواه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الاصابه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0" w:line="240" w:lineRule="auto"/>
        <w:ind w:right="-284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الكفاءة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لأجهزة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ومطاولة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التنفسي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لتعجيل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الشفاء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توصيل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الاصابه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يسهل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تغذية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الانسجه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ويرفع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حرارتها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التخلص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والتقلص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الانسجه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استعادة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الاساسيه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للعضو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استعادة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بالإحساس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العصبي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واستعادة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الذاكرة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الحركية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التفاعلات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الايضيه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تساعد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التئام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الانسجه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0" w:line="240" w:lineRule="auto"/>
        <w:ind w:right="-284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الالتصاق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الانسجه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الرخوة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0" w:line="240" w:lineRule="auto"/>
        <w:ind w:right="-284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كفاءتها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لاتتأثر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وظائفها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ألجراحه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0" w:line="240" w:lineRule="auto"/>
        <w:ind w:right="-284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التئام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hyperlink r:id="rId9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  <w:rtl w:val="1"/>
          </w:rPr>
          <w:t xml:space="preserve">الكسور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تيبس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القريب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ضمور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hyperlink r:id="rId10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  <w:rtl w:val="1"/>
          </w:rPr>
          <w:t xml:space="preserve">الكسور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التثبيت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0" w:line="240" w:lineRule="auto"/>
        <w:ind w:left="-58" w:right="-284" w:firstLine="0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7.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استرجاع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مرونة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 </w:t>
      </w:r>
      <w:hyperlink r:id="rId11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ومطاطية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واستطالتها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وخاصة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الالتواء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والشد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والتمزق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لان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عدم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التحريك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يؤدي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قلة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ورود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الإشارات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العصبية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وفقدان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وظيفة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الطبيعية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ضعف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الاربطه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58" w:right="-284" w:hanging="36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المضاعفات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المصاحبة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للاصابه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الاعاقه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ألجراحه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جراحة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hyperlink r:id="rId12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  <w:rtl w:val="1"/>
          </w:rPr>
          <w:t xml:space="preserve">القلب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المفتوح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التخلص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الإفرازات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الرئوية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الالتهاب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والجلطة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الرئوية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بالمشاركة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للمصاب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يعزز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شفاؤه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ايجابي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shd w:fill="ffffff" w:val="clear"/>
        <w:bidi w:val="1"/>
        <w:spacing w:after="0" w:line="240" w:lineRule="auto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الحركى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-341" w:right="-284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أساس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العناصر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المستخدمة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العلاج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الحركى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32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(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الرياضى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)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هو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البدنية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وتوظيف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واستخدام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عناصر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الطبيعة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للعلاج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والتأهيل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.</w:t>
        <w:br w:type="textWrapping"/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أولا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ً :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والأعمال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البدنية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. </w:t>
      </w:r>
    </w:p>
    <w:p w:rsidR="00000000" w:rsidDel="00000000" w:rsidP="00000000" w:rsidRDefault="00000000" w:rsidRPr="00000000" w14:paraId="00000033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1-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يكون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الغرض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منها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تنشيط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الدورة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الدموية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وتحقيق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أهداف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الإحماء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البدنى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الذى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يناسب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الحالة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تمهيدا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والأعمال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البدنية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العلاجية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ويراعى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الإيقاع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الهادئ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المتدرج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.</w:t>
        <w:br w:type="textWrapping"/>
        <w:t xml:space="preserve">2-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وهذه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تهدف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تنشيط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الأنسجة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العضلية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وتحريك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تدريجى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للمفاصل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القريبة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مكان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الإصابة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ثم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مباشرة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التوقيت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المناسب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وبالتدريج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وتنشيط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الدورة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الدموية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والليمفاوية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بصفة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عامة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وبصفة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حول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منطقة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الإصابة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وهذه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والأعمال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البدنية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تنقسم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:</w:t>
        <w:br w:type="textWrapping"/>
        <w:t xml:space="preserve">-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جزئية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شمولية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تكون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هادفة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تحقيق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التحسن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العضوى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الفسيولوجى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والعصبى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مكان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الإصابة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وما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حولها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بغرض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استعادة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الوظائف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الطبيعية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للعضو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المصاب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وهذه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تكون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سابقة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الوظيفية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-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تمرينات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وأعمال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بدنية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وظيفية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بغرض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إعداد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الفرد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الرياضى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غير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الرياضى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للعودة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للملعب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المهنى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الذى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يتخصص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الشخص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المصاب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br w:type="textWrapping"/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ثانيا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ً :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عناصر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الطبيعة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.</w:t>
        <w:br w:type="textWrapping"/>
      </w:r>
    </w:p>
    <w:p w:rsidR="00000000" w:rsidDel="00000000" w:rsidP="00000000" w:rsidRDefault="00000000" w:rsidRPr="00000000" w14:paraId="00000036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التمارين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العلاجية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Therapeutic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Exercise</w:t>
      </w:r>
    </w:p>
    <w:p w:rsidR="00000000" w:rsidDel="00000000" w:rsidP="00000000" w:rsidRDefault="00000000" w:rsidRPr="00000000" w14:paraId="00000037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التمارين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عطي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لتحسين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الأداء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العضلي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للجسم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وتقوية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العضلات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والعظام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والمفاصل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والأربطة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,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حركات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علاجية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تقوم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أساس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علمي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ومخطط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توصف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تبعا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لحالة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المصاب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بهدف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تحفيز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استعادة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الوظائف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الطبيعية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للجزء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المصاب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المحافظة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وضعه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الحالي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زيادة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كفاءته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,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ويتفاعل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الجسم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معها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لإعادة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تأهيل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الجزء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المصاب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وغالبا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يكون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اختيار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التمرين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وطريقة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أدائه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تبعا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لهدف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العلاج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بالإضافة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تشخيص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الحالة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ومتطلبات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العلاج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>
          <w:rFonts w:ascii="Tahoma" w:cs="Tahoma" w:eastAsia="Tahoma" w:hAnsi="Tahoma"/>
          <w:b w:val="1"/>
          <w:sz w:val="36"/>
          <w:szCs w:val="36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طرق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استخدام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العلاج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الحركي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أولا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–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الحركة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السلبية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ينفذها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المعالج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bidi w:val="1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الحركة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السلبية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ينفذها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المعالج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تستخدم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عندما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يستطيع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المريض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تنفيذ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الحركة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بقوته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الذاتية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"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حالة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الشلل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مثلا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التيبس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المفصلي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ويجب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مساعدته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بقوة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خارجية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قبل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المعالج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باستخدام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أجهزه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خاصة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حسب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1"/>
        </w:rPr>
        <w:t xml:space="preserve">الحالة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-341" w:right="-284" w:firstLine="0"/>
        <w:jc w:val="right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-341" w:right="-284" w:firstLine="0"/>
        <w:jc w:val="right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ثانيا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–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الايجابية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ينفذها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1"/>
        </w:rPr>
        <w:t xml:space="preserve">المريض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-341" w:right="-284" w:firstLine="0"/>
        <w:jc w:val="right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وهي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ينفذها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المصاب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بقوته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الذاتية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مختلف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أجزاء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الجسم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وهي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الأكثر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استخداما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لتحسين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13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highlight w:val="white"/>
            <w:rtl w:val="1"/>
          </w:rPr>
          <w:t xml:space="preserve">القوة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وتطوير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القدرات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البدنيه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والمهارات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الوظيفية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والتدريب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التوازن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البدني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المستخدمة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43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أولا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القوه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: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Resistance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exercise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14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highlight w:val="white"/>
            <w:rtl w:val="1"/>
          </w:rPr>
          <w:t xml:space="preserve">القوة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تعمل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15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highlight w:val="white"/>
            <w:rtl w:val="1"/>
          </w:rPr>
          <w:t xml:space="preserve">القوة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وقوة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التحمل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فضلا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تأثيرها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الموضعي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والذي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ينعكس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ايجابيا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وظائف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الاعضاء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الداخليه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خاصة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16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highlight w:val="white"/>
            <w:rtl w:val="1"/>
          </w:rPr>
          <w:t xml:space="preserve">القلب</w:t>
        </w:r>
      </w:hyperlink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والاوعيه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الدمويه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والجهاز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التنفسي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وتمارس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طريق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اعطاء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مقاومة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المقاومة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بوساطة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أخصائي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الطبيعي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طريق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الأجهزة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الخاصه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تقسم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البدنية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الخاصة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بتقوية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الساكنة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isometric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48">
      <w:pPr>
        <w:tabs>
          <w:tab w:val="left" w:pos="1636"/>
        </w:tabs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ab/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انقباض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ساكن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Static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وتسمى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أيضا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الاستاتيكيه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(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متساوية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القياس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)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حيث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يحدث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تغيير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طول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.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وتستخدم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المراحل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المبكرة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التأهيل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لحفظ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الوحدة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الوترية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وذلك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اجل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المساعدة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قوة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تناغم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لايستطيع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المصاب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تحريك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حركته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محدودة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الحالة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الاخيره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ممكنه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وتتم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التقلصات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زوايا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مختلفة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للمفصل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 </w:t>
      </w:r>
    </w:p>
    <w:p w:rsidR="00000000" w:rsidDel="00000000" w:rsidP="00000000" w:rsidRDefault="00000000" w:rsidRPr="00000000" w14:paraId="00000049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تعد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الايزومتريه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الوسائل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المهمة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المرحلة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الإصابة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وخاصة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التثبيت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17">
        <w:r w:rsidDel="00000000" w:rsidR="00000000" w:rsidRPr="00000000">
          <w:rPr>
            <w:rFonts w:ascii="Balthazar" w:cs="Balthazar" w:eastAsia="Balthazar" w:hAnsi="Balthazar"/>
            <w:b w:val="1"/>
            <w:sz w:val="36"/>
            <w:szCs w:val="36"/>
            <w:highlight w:val="whit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للحد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الضمور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والضعف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المثبتة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بالجبس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الاربطه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الأخرى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وتعمل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524" w:right="-284" w:firstLine="141"/>
        <w:jc w:val="both"/>
        <w:rPr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النغمة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الجزئي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المستمر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للعضلة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524" w:right="-284" w:firstLine="141"/>
        <w:jc w:val="both"/>
        <w:rPr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18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highlight w:val="white"/>
            <w:u w:val="none"/>
            <w:vertAlign w:val="baseline"/>
            <w:rtl w:val="1"/>
          </w:rPr>
          <w:t xml:space="preserve">القوة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أسرع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وتزيد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حجم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كبيره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لأنها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كبيره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</w:p>
    <w:p w:rsidR="00000000" w:rsidDel="00000000" w:rsidP="00000000" w:rsidRDefault="00000000" w:rsidRPr="00000000" w14:paraId="0000004C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خصائص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الساكنة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(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الايزومتريه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تؤدى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بدون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حركه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بالمفاصل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تزيد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النغمة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بشده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إجهاد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ضغط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الشعيرات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يمر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الأوكسجين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لذلك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تقلل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التخلص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الفضلات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الايضيه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ملحوظة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حجم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العضلة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يستمر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6-10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ثواني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عدد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مره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الشخص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التكرار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نفس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العدد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3-5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يوميا</w:t>
      </w:r>
    </w:p>
    <w:p w:rsidR="00000000" w:rsidDel="00000000" w:rsidP="00000000" w:rsidRDefault="00000000" w:rsidRPr="00000000" w14:paraId="00000053">
      <w:pPr>
        <w:bidi w:val="1"/>
        <w:ind w:right="-284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ind w:left="-524" w:right="-284" w:hanging="141.99999999999994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الحالات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تستخدم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فيها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تستخدم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المراحل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المبكرة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تأهيل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الوحدة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الوترية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حفظ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التناغم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إمكانية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المصاب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تحريك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محدودة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بعض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ممكنه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وتتم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زوايا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مختلفة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للمفصل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استخدام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الجبائر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وتثبيت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للحد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الضعف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والضمور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عامل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مهم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للإسراع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الشفاء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لأنها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تحافظ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الجسم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كافه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السليمة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قدرة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عاليه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تقوية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تفوق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التمرينات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الحركية</w:t>
      </w:r>
    </w:p>
    <w:p w:rsidR="00000000" w:rsidDel="00000000" w:rsidP="00000000" w:rsidRDefault="00000000" w:rsidRPr="00000000" w14:paraId="0000005B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مساوئها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تفقد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قوتها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سريعا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ماتوقفت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لاتعمل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تنشيط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التوافق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لذا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ليس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دور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رفع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مستوى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سرعه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لاتستخدم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إمراض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1"/>
          </w:rPr>
          <w:t xml:space="preserve">القلب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لأنها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ضغط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شديد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الجهاز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الدوري</w:t>
      </w:r>
    </w:p>
    <w:p w:rsidR="00000000" w:rsidDel="00000000" w:rsidP="00000000" w:rsidRDefault="00000000" w:rsidRPr="00000000" w14:paraId="0000005F">
      <w:pPr>
        <w:shd w:fill="ffffff" w:val="clear"/>
        <w:spacing w:after="166" w:line="240" w:lineRule="auto"/>
        <w:ind w:left="-341" w:right="-284" w:firstLine="0"/>
        <w:jc w:val="right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Isotonic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 : </w:t>
      </w:r>
    </w:p>
    <w:p w:rsidR="00000000" w:rsidDel="00000000" w:rsidP="00000000" w:rsidRDefault="00000000" w:rsidRPr="00000000" w14:paraId="00000061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تستخدم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لغرض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إبقاء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إصلاح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المدى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21">
        <w:r w:rsidDel="00000000" w:rsidR="00000000" w:rsidRPr="00000000">
          <w:rPr>
            <w:highlight w:val="whit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وتؤدى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22">
        <w:r w:rsidDel="00000000" w:rsidR="00000000" w:rsidRPr="00000000">
          <w:rPr>
            <w:highlight w:val="whit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ويتم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استخدامها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طرق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وباستخدام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الاجهزه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وتشمل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نوعين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62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•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المركزية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Concentric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 : </w:t>
      </w:r>
    </w:p>
    <w:p w:rsidR="00000000" w:rsidDel="00000000" w:rsidP="00000000" w:rsidRDefault="00000000" w:rsidRPr="00000000" w14:paraId="00000063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انقباض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حدوث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قصر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وتشمل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تمرين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يتم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بتقصير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المتدربة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تقريب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المنشأ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المدغم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ويتطلب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مقاومه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.</w:t>
      </w:r>
    </w:p>
    <w:p w:rsidR="00000000" w:rsidDel="00000000" w:rsidP="00000000" w:rsidRDefault="00000000" w:rsidRPr="00000000" w14:paraId="00000064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مميزات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المركزية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 :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مقارنة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بالساكنة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مرحلتين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متتاليتين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يقصر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طول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والثانية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يزداد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طول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وهي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مرحلة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الارتخاء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تقل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النغمة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والرجوع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الراحة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تسهل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الاتصال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طول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ألمقابله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العاملة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حتى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إذا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كان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1/5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ماتبذله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فأن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يدفع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الوريدي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بقوة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تجاه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1"/>
          </w:rPr>
          <w:t xml:space="preserve">القلب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يساعد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الشعيرات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15-20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ضعفا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قبل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التمرين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عدد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الشعيرات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تمتلئ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بالدم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إثناء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القيام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بهذه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التمارين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وصول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الانسجه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وكذلك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التخلص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النفايات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الايضيه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تحسن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وزيادة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تغذية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وتسهيل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عمل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1"/>
          </w:rPr>
          <w:t xml:space="preserve">القلب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إذ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تعد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قوة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الدفع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الثانية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لأتسبب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إجهادا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للعضلة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وتزيد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القوه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العظمى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للعضلات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تحسن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التوافق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العصبي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وتزيد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العضلية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انقباض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وارتخائها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تسبب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حركة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مما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يزيد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الدورة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الدموية</w:t>
      </w:r>
    </w:p>
    <w:p w:rsidR="00000000" w:rsidDel="00000000" w:rsidP="00000000" w:rsidRDefault="00000000" w:rsidRPr="00000000" w14:paraId="00000071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379" w:right="-284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اللامركزية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: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Eccentric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حدوث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استطالة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Eccentric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وتؤدي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عملها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دائرة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تقصير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الشد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خفض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الشد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ويتحرك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المفصل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بعيدا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المنشأ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والمدغم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)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وبهذا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الأسلوب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يتم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خزن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الطاقة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حيث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يتم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تحريرها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بدء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التقلص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المركزي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اللاحق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وهذا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يزيد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الكفاءة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الميكانيكية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بصوره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كبيره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استخداماتها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75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•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تستخدم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إصابات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مناطق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اتصال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بألاوتار</w:t>
      </w:r>
    </w:p>
    <w:p w:rsidR="00000000" w:rsidDel="00000000" w:rsidP="00000000" w:rsidRDefault="00000000" w:rsidRPr="00000000" w14:paraId="00000076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•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تستخدم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إصابات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مناطق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اتصال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الأوتار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بالسمحاق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حيث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الأوتار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تستجيب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ألصيغه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77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ماتطبق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الساكنة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معا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الجلسة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الواحدة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فيبدأ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بالساكنة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وينتهي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بالحركية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ويمكن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تطبيقها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جميعا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ضمن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برنامج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تدريبي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كل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نوع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بكل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عضله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يستجيب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لنوع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معين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المجهود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وعادة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البرامج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التأهيليه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المراحل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المبكرة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العلاج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تؤدى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الساكنة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أولا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ثم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تتدرج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صعوبتها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بدءا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بمساعده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الايجابية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مقاومات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078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ويمكن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المقاومة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الجاذبية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الارضيه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الإثقال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الحرة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الاجهزه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الخاصة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مقاومة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المعالج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الطبيعي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نفسه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خلالها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يستطيع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تحديد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مقدار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المقاومة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ضد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العضلات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والارتفاع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تدريجيا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المستوى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المطلوب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دون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مضاعفات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1"/>
        </w:rPr>
        <w:t xml:space="preserve">الايزوكنتيك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Iso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0"/>
        </w:rPr>
        <w:t xml:space="preserve">kinetic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0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إي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المقننة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باستخدام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الأجهزة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الالكترونية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تكون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المقاومة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متساوية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جميع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مراحل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ولهذه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دور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كبير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سرعة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الشفاء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ورفع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الكفاءة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البدنية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والحفاظ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الجانب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المهاري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وتمارس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الشفاء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واسترجاع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بعض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القدرات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،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ويمكن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التحكم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المقاومة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والسرعة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يساعد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رفع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المستوى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الوظيفي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لجميع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أنواع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وحسب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نوع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التدريب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ثانيا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–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المرونة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والمطاطيه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: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Mobilization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exercise</w:t>
      </w:r>
    </w:p>
    <w:p w:rsidR="00000000" w:rsidDel="00000000" w:rsidP="00000000" w:rsidRDefault="00000000" w:rsidRPr="00000000" w14:paraId="00000085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وتشمل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المرونة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القسرية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السلبية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المرونة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الايجابية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الاستطالة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القسرية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السلبية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الاستطالة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الإرادية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الايجابية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A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تؤدى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هذه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الحالات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الآتية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التحدد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وانعدام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 </w:t>
      </w:r>
      <w:hyperlink r:id="rId26">
        <w:r w:rsidDel="00000000" w:rsidR="00000000" w:rsidRPr="00000000">
          <w:rPr>
            <w:rFonts w:ascii="Balthazar" w:cs="Balthazar" w:eastAsia="Balthazar" w:hAnsi="Balthazar"/>
            <w:b w:val="1"/>
            <w:i w:val="0"/>
            <w:smallCaps w:val="0"/>
            <w:strike w:val="0"/>
            <w:color w:val="000000"/>
            <w:sz w:val="36"/>
            <w:szCs w:val="36"/>
            <w:highlight w:val="white"/>
            <w:u w:val="none"/>
            <w:vertAlign w:val="baselin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التحدد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الأنسجة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المصابة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عند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الالتئام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الغير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الصحيح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D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وعادة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تفقد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قدرتها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على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الاستطالة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الكاملة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بعد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الاصابه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بسبب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الرقود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لفترة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طويلة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وعدم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التدريب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,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اجل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تحقيق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الشفاء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الكامل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لابد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استرجاع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الألياف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العضلية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والانسجه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الرخوة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مطاطيتها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وعودة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المدى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الكامل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hyperlink r:id="rId27">
        <w:r w:rsidDel="00000000" w:rsidR="00000000" w:rsidRPr="00000000">
          <w:rPr>
            <w:highlight w:val="white"/>
            <w:rtl w:val="1"/>
          </w:rPr>
          <w:t xml:space="preserve">المفاصل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 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لوقايتها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تكرار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الاصابه</w:t>
      </w:r>
    </w:p>
    <w:p w:rsidR="00000000" w:rsidDel="00000000" w:rsidP="00000000" w:rsidRDefault="00000000" w:rsidRPr="00000000" w14:paraId="0000008F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ثالثا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الشد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العلاجي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Proprioceptive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 : </w:t>
      </w:r>
    </w:p>
    <w:p w:rsidR="00000000" w:rsidDel="00000000" w:rsidP="00000000" w:rsidRDefault="00000000" w:rsidRPr="00000000" w14:paraId="00000091">
      <w:pPr>
        <w:bidi w:val="1"/>
        <w:ind w:left="-341" w:right="-284" w:firstLine="0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ويشمل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المستمر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341" w:right="-284" w:hanging="359.99999999999994"/>
        <w:jc w:val="left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الشد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1"/>
        </w:rPr>
        <w:t xml:space="preserve">المتقطع</w:t>
      </w:r>
    </w:p>
    <w:p w:rsidR="00000000" w:rsidDel="00000000" w:rsidP="00000000" w:rsidRDefault="00000000" w:rsidRPr="00000000" w14:paraId="00000094">
      <w:pPr>
        <w:bidi w:val="1"/>
        <w:ind w:right="-284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ind w:right="-284"/>
        <w:rPr>
          <w:rFonts w:ascii="Balthazar" w:cs="Balthazar" w:eastAsia="Balthazar" w:hAnsi="Balthazar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رابعا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التبريد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الحركي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Cryokinetics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 : </w:t>
      </w:r>
    </w:p>
    <w:p w:rsidR="00000000" w:rsidDel="00000000" w:rsidP="00000000" w:rsidRDefault="00000000" w:rsidRPr="00000000" w14:paraId="00000099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خامسا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السيطرة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الحركية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مثبتات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الحركة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9A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سادسا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–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تمرينات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التحمل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القلبي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الوعائي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(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الهوائي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)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Cardiovascular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: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Endurance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Exercise</w:t>
      </w:r>
    </w:p>
    <w:p w:rsidR="00000000" w:rsidDel="00000000" w:rsidP="00000000" w:rsidRDefault="00000000" w:rsidRPr="00000000" w14:paraId="0000009B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سابعا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تدريبات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التوازن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والتنسيق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: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Balance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and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Coordination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0"/>
        </w:rPr>
        <w:t xml:space="preserve">Exercise</w:t>
      </w:r>
    </w:p>
    <w:p w:rsidR="00000000" w:rsidDel="00000000" w:rsidP="00000000" w:rsidRDefault="00000000" w:rsidRPr="00000000" w14:paraId="0000009C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ثامنا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التدريبات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التنظيمية</w:t>
      </w:r>
    </w:p>
    <w:p w:rsidR="00000000" w:rsidDel="00000000" w:rsidP="00000000" w:rsidRDefault="00000000" w:rsidRPr="00000000" w14:paraId="0000009D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تاسعا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–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تدريبات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المشي</w:t>
      </w:r>
    </w:p>
    <w:p w:rsidR="00000000" w:rsidDel="00000000" w:rsidP="00000000" w:rsidRDefault="00000000" w:rsidRPr="00000000" w14:paraId="0000009E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عاشرا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التمارين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العلاجية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في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الماء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  <w:rtl w:val="1"/>
        </w:rPr>
        <w:t xml:space="preserve">الدفيء</w:t>
      </w:r>
    </w:p>
    <w:p w:rsidR="00000000" w:rsidDel="00000000" w:rsidP="00000000" w:rsidRDefault="00000000" w:rsidRPr="00000000" w14:paraId="0000009F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ind w:left="-341" w:right="-284" w:firstLine="0"/>
        <w:jc w:val="both"/>
        <w:rPr>
          <w:rFonts w:ascii="Balthazar" w:cs="Balthazar" w:eastAsia="Balthazar" w:hAnsi="Balthazar"/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headerReference r:id="rId30" w:type="even"/>
      <w:footerReference r:id="rId31" w:type="default"/>
      <w:pgSz w:h="16838" w:w="11906" w:orient="portrait"/>
      <w:pgMar w:bottom="1440" w:top="1440" w:left="180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Balthazar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العلاج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الحركي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6945" w:hanging="5865"/>
      </w:pPr>
      <w:rPr/>
    </w:lvl>
    <w:lvl w:ilvl="2">
      <w:start w:val="8"/>
      <w:numFmt w:val="decimal"/>
      <w:lvlText w:val="%3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6945" w:hanging="586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7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9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1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3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5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7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9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1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3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6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3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8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•"/>
      <w:lvlJc w:val="left"/>
      <w:pPr>
        <w:ind w:left="6945" w:hanging="5865"/>
      </w:pPr>
      <w:rPr>
        <w:rFonts w:ascii="Tahoma" w:cs="Tahoma" w:eastAsia="Tahoma" w:hAnsi="Tahoma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port.ta4a.us/health-science/anatomy/835-heart.html" TargetMode="External"/><Relationship Id="rId22" Type="http://schemas.openxmlformats.org/officeDocument/2006/relationships/hyperlink" Target="http://www.sport.ta4a.us/health-science/anatomy/1256-joints.html" TargetMode="External"/><Relationship Id="rId21" Type="http://schemas.openxmlformats.org/officeDocument/2006/relationships/hyperlink" Target="http://www.sport.ta4a.us/health-science/anatomy/1256-joints.html" TargetMode="External"/><Relationship Id="rId24" Type="http://schemas.openxmlformats.org/officeDocument/2006/relationships/hyperlink" Target="http://www.sport.ta4a.us/health-science/anatomy/835-heart.html" TargetMode="External"/><Relationship Id="rId23" Type="http://schemas.openxmlformats.org/officeDocument/2006/relationships/hyperlink" Target="http://www.sport.ta4a.us/health-science/anatomy/835-heart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port.ta4a.us/health-science/first-aid/1268-fractures.html" TargetMode="External"/><Relationship Id="rId26" Type="http://schemas.openxmlformats.org/officeDocument/2006/relationships/hyperlink" Target="http://www.sport.ta4a.us/health-science/anatomy/1256-joints.html" TargetMode="External"/><Relationship Id="rId25" Type="http://schemas.openxmlformats.org/officeDocument/2006/relationships/hyperlink" Target="http://www.sport.ta4a.us/health-science/anatomy/1256-joints.html" TargetMode="External"/><Relationship Id="rId28" Type="http://schemas.openxmlformats.org/officeDocument/2006/relationships/header" Target="header1.xml"/><Relationship Id="rId27" Type="http://schemas.openxmlformats.org/officeDocument/2006/relationships/hyperlink" Target="http://www.sport.ta4a.us/health-science/anatomy/1256-joints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header" Target="header3.xml"/><Relationship Id="rId7" Type="http://schemas.openxmlformats.org/officeDocument/2006/relationships/image" Target="media/image1.jpg"/><Relationship Id="rId8" Type="http://schemas.openxmlformats.org/officeDocument/2006/relationships/hyperlink" Target="http://www.sport.ta4a.us/health-science/anatomy/1256-joints.html" TargetMode="External"/><Relationship Id="rId31" Type="http://schemas.openxmlformats.org/officeDocument/2006/relationships/footer" Target="footer1.xml"/><Relationship Id="rId30" Type="http://schemas.openxmlformats.org/officeDocument/2006/relationships/header" Target="header2.xml"/><Relationship Id="rId11" Type="http://schemas.openxmlformats.org/officeDocument/2006/relationships/hyperlink" Target="http://www.sport.ta4a.us/health-science/anatomy/1256-joints.html" TargetMode="External"/><Relationship Id="rId10" Type="http://schemas.openxmlformats.org/officeDocument/2006/relationships/hyperlink" Target="http://www.sport.ta4a.us/health-science/first-aid/1268-fractures.html" TargetMode="External"/><Relationship Id="rId13" Type="http://schemas.openxmlformats.org/officeDocument/2006/relationships/hyperlink" Target="https://www.sport.ta4a.us/fitness/1078-muscle-power.html" TargetMode="External"/><Relationship Id="rId12" Type="http://schemas.openxmlformats.org/officeDocument/2006/relationships/hyperlink" Target="http://www.sport.ta4a.us/health-science/anatomy/835-heart.html" TargetMode="External"/><Relationship Id="rId15" Type="http://schemas.openxmlformats.org/officeDocument/2006/relationships/hyperlink" Target="https://www.sport.ta4a.us/fitness/1078-muscle-power.html" TargetMode="External"/><Relationship Id="rId14" Type="http://schemas.openxmlformats.org/officeDocument/2006/relationships/hyperlink" Target="https://www.sport.ta4a.us/fitness/1078-muscle-power.html" TargetMode="External"/><Relationship Id="rId17" Type="http://schemas.openxmlformats.org/officeDocument/2006/relationships/hyperlink" Target="http://www.sport.ta4a.us/health-science/anatomy/1256-joints.html" TargetMode="External"/><Relationship Id="rId16" Type="http://schemas.openxmlformats.org/officeDocument/2006/relationships/hyperlink" Target="http://www.sport.ta4a.us/health-science/anatomy/835-heart.html" TargetMode="External"/><Relationship Id="rId19" Type="http://schemas.openxmlformats.org/officeDocument/2006/relationships/hyperlink" Target="http://www.sport.ta4a.us/health-science/anatomy/1256-joints.html" TargetMode="External"/><Relationship Id="rId18" Type="http://schemas.openxmlformats.org/officeDocument/2006/relationships/hyperlink" Target="https://www.sport.ta4a.us/fitness/1078-muscle-powe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