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85B" w:rsidRPr="00186D92" w:rsidRDefault="004D29A0" w:rsidP="007A7642">
      <w:pPr>
        <w:jc w:val="right"/>
        <w:rPr>
          <w:rFonts w:asciiTheme="majorBidi" w:hAnsiTheme="majorBidi" w:cstheme="majorBidi"/>
          <w:b/>
          <w:bCs/>
          <w:sz w:val="28"/>
          <w:szCs w:val="28"/>
        </w:rPr>
      </w:pPr>
    </w:p>
    <w:p w:rsidR="00186D92" w:rsidRPr="00186D92" w:rsidRDefault="00186D92" w:rsidP="00186D92">
      <w:pPr>
        <w:spacing w:before="100" w:beforeAutospacing="1" w:after="100" w:afterAutospacing="1" w:line="240" w:lineRule="auto"/>
        <w:outlineLvl w:val="0"/>
        <w:rPr>
          <w:rFonts w:asciiTheme="majorBidi" w:eastAsia="Times New Roman" w:hAnsiTheme="majorBidi" w:cstheme="majorBidi"/>
          <w:b/>
          <w:bCs/>
          <w:kern w:val="36"/>
          <w:sz w:val="32"/>
          <w:szCs w:val="32"/>
        </w:rPr>
      </w:pPr>
      <w:proofErr w:type="spellStart"/>
      <w:r w:rsidRPr="00186D92">
        <w:rPr>
          <w:rFonts w:asciiTheme="majorBidi" w:eastAsia="Times New Roman" w:hAnsiTheme="majorBidi" w:cstheme="majorBidi"/>
          <w:b/>
          <w:bCs/>
          <w:kern w:val="36"/>
          <w:sz w:val="32"/>
          <w:szCs w:val="32"/>
        </w:rPr>
        <w:t>Microproteins</w:t>
      </w:r>
      <w:proofErr w:type="spellEnd"/>
      <w:r w:rsidRPr="00186D92">
        <w:rPr>
          <w:rFonts w:asciiTheme="majorBidi" w:eastAsia="Times New Roman" w:hAnsiTheme="majorBidi" w:cstheme="majorBidi"/>
          <w:b/>
          <w:bCs/>
          <w:kern w:val="36"/>
          <w:sz w:val="32"/>
          <w:szCs w:val="32"/>
        </w:rPr>
        <w:t xml:space="preserve"> in Mitochondria</w:t>
      </w:r>
      <w:bookmarkStart w:id="0" w:name="_GoBack"/>
      <w:bookmarkEnd w:id="0"/>
    </w:p>
    <w:p w:rsidR="00186D92" w:rsidRPr="00186D92" w:rsidRDefault="00186D92" w:rsidP="00186D92">
      <w:pPr>
        <w:spacing w:before="100" w:beforeAutospacing="1" w:after="100" w:afterAutospacing="1" w:line="240" w:lineRule="auto"/>
        <w:outlineLvl w:val="1"/>
        <w:rPr>
          <w:rFonts w:asciiTheme="majorBidi" w:eastAsia="Times New Roman" w:hAnsiTheme="majorBidi" w:cstheme="majorBidi"/>
          <w:b/>
          <w:bCs/>
          <w:sz w:val="28"/>
          <w:szCs w:val="28"/>
        </w:rPr>
      </w:pPr>
      <w:r w:rsidRPr="00186D92">
        <w:rPr>
          <w:rFonts w:asciiTheme="majorBidi" w:eastAsia="Times New Roman" w:hAnsiTheme="majorBidi" w:cstheme="majorBidi"/>
          <w:b/>
          <w:bCs/>
          <w:sz w:val="28"/>
          <w:szCs w:val="28"/>
        </w:rPr>
        <w:t>Introduction</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Mitochondria are essential organelles found in most eukaryotic cells and are commonly known as the “powerhouses of the cell” because they produce adenosine triphosphate (ATP), the main energy currency of the cell. However, mitochondria perform many other important functions, including regulation of metabolism, calcium homeostasis, production of reactive oxygen species, and control of programmed cell death.</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 xml:space="preserve">In recent years, scientists have discovered that mitochondria contain not only large, well-characterized proteins but also a growing number of very small proteins known as </w:t>
      </w:r>
      <w:proofErr w:type="spellStart"/>
      <w:r w:rsidRPr="00186D92">
        <w:rPr>
          <w:rFonts w:asciiTheme="majorBidi" w:eastAsia="Times New Roman" w:hAnsiTheme="majorBidi" w:cstheme="majorBidi"/>
          <w:b/>
          <w:bCs/>
          <w:sz w:val="28"/>
          <w:szCs w:val="28"/>
        </w:rPr>
        <w:t>microproteins</w:t>
      </w:r>
      <w:proofErr w:type="spellEnd"/>
      <w:r w:rsidRPr="00186D92">
        <w:rPr>
          <w:rFonts w:asciiTheme="majorBidi" w:eastAsia="Times New Roman" w:hAnsiTheme="majorBidi" w:cstheme="majorBidi"/>
          <w:sz w:val="28"/>
          <w:szCs w:val="28"/>
        </w:rPr>
        <w:t xml:space="preserve">. These proteins, often consisting of only a few dozen to approximately 100–150 amino acids, can have important biological functions despite their small size. The study of mitochondrial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has become an emerging area of molecular and cellular biology.</w:t>
      </w:r>
    </w:p>
    <w:p w:rsidR="00186D92" w:rsidRPr="00186D92" w:rsidRDefault="00186D92" w:rsidP="00186D92">
      <w:pPr>
        <w:spacing w:before="100" w:beforeAutospacing="1" w:after="100" w:afterAutospacing="1" w:line="240" w:lineRule="auto"/>
        <w:outlineLvl w:val="1"/>
        <w:rPr>
          <w:rFonts w:asciiTheme="majorBidi" w:eastAsia="Times New Roman" w:hAnsiTheme="majorBidi" w:cstheme="majorBidi"/>
          <w:b/>
          <w:bCs/>
          <w:sz w:val="28"/>
          <w:szCs w:val="28"/>
        </w:rPr>
      </w:pPr>
      <w:r w:rsidRPr="00186D92">
        <w:rPr>
          <w:rFonts w:asciiTheme="majorBidi" w:eastAsia="Times New Roman" w:hAnsiTheme="majorBidi" w:cstheme="majorBidi"/>
          <w:b/>
          <w:bCs/>
          <w:sz w:val="28"/>
          <w:szCs w:val="28"/>
        </w:rPr>
        <w:t xml:space="preserve">What Are </w:t>
      </w:r>
      <w:proofErr w:type="spellStart"/>
      <w:r w:rsidRPr="00186D92">
        <w:rPr>
          <w:rFonts w:asciiTheme="majorBidi" w:eastAsia="Times New Roman" w:hAnsiTheme="majorBidi" w:cstheme="majorBidi"/>
          <w:b/>
          <w:bCs/>
          <w:sz w:val="28"/>
          <w:szCs w:val="28"/>
        </w:rPr>
        <w:t>Microproteins</w:t>
      </w:r>
      <w:proofErr w:type="spellEnd"/>
      <w:r w:rsidRPr="00186D92">
        <w:rPr>
          <w:rFonts w:asciiTheme="majorBidi" w:eastAsia="Times New Roman" w:hAnsiTheme="majorBidi" w:cstheme="majorBidi"/>
          <w:b/>
          <w:bCs/>
          <w:sz w:val="28"/>
          <w:szCs w:val="28"/>
        </w:rPr>
        <w:t>?</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are small proteins encoded by short open reading frames (</w:t>
      </w:r>
      <w:proofErr w:type="spellStart"/>
      <w:r w:rsidRPr="00186D92">
        <w:rPr>
          <w:rFonts w:asciiTheme="majorBidi" w:eastAsia="Times New Roman" w:hAnsiTheme="majorBidi" w:cstheme="majorBidi"/>
          <w:sz w:val="28"/>
          <w:szCs w:val="28"/>
        </w:rPr>
        <w:t>sORFs</w:t>
      </w:r>
      <w:proofErr w:type="spellEnd"/>
      <w:r w:rsidRPr="00186D92">
        <w:rPr>
          <w:rFonts w:asciiTheme="majorBidi" w:eastAsia="Times New Roman" w:hAnsiTheme="majorBidi" w:cstheme="majorBidi"/>
          <w:sz w:val="28"/>
          <w:szCs w:val="28"/>
        </w:rPr>
        <w:t xml:space="preserve">). For many years, short sequences in the genome were frequently considered to be non-functional or were overlooked during genome annotation. Advances in genomic sequencing, ribosome profiling, mass spectrometry, and computational biology have demonstrated that some of these small open reading frames are translated into functional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can interact with larger proteins and influence their activity, stability, localization, or assembly. Because of their small size, they can sometimes act as regulatory components of larger protein complexes rather than functioning as independent enzymes.</w:t>
      </w:r>
    </w:p>
    <w:p w:rsidR="00186D92" w:rsidRPr="00186D92" w:rsidRDefault="00186D92" w:rsidP="00186D92">
      <w:pPr>
        <w:spacing w:before="100" w:beforeAutospacing="1" w:after="100" w:afterAutospacing="1" w:line="240" w:lineRule="auto"/>
        <w:outlineLvl w:val="1"/>
        <w:rPr>
          <w:rFonts w:asciiTheme="majorBidi" w:eastAsia="Times New Roman" w:hAnsiTheme="majorBidi" w:cstheme="majorBidi"/>
          <w:b/>
          <w:bCs/>
          <w:sz w:val="28"/>
          <w:szCs w:val="28"/>
        </w:rPr>
      </w:pPr>
      <w:proofErr w:type="spellStart"/>
      <w:r w:rsidRPr="00186D92">
        <w:rPr>
          <w:rFonts w:asciiTheme="majorBidi" w:eastAsia="Times New Roman" w:hAnsiTheme="majorBidi" w:cstheme="majorBidi"/>
          <w:b/>
          <w:bCs/>
          <w:sz w:val="28"/>
          <w:szCs w:val="28"/>
        </w:rPr>
        <w:t>Microproteins</w:t>
      </w:r>
      <w:proofErr w:type="spellEnd"/>
      <w:r w:rsidRPr="00186D92">
        <w:rPr>
          <w:rFonts w:asciiTheme="majorBidi" w:eastAsia="Times New Roman" w:hAnsiTheme="majorBidi" w:cstheme="majorBidi"/>
          <w:b/>
          <w:bCs/>
          <w:sz w:val="28"/>
          <w:szCs w:val="28"/>
        </w:rPr>
        <w:t xml:space="preserve"> in Mitochondria</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Mitochondria contain numerous protein complexes that are required for energy production and other cellular processes. Many mitochondrial proteins are encoded by nuclear DNA and transported into mitochondria after being synthesized in the cytoplasm. Other proteins are encoded by the mitochondrial genome itself.</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lastRenderedPageBreak/>
        <w:t xml:space="preserve">Mitochondrial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can be located in different mitochondrial compartments, including the outer membrane, inner membrane, </w:t>
      </w:r>
      <w:proofErr w:type="spellStart"/>
      <w:r w:rsidRPr="00186D92">
        <w:rPr>
          <w:rFonts w:asciiTheme="majorBidi" w:eastAsia="Times New Roman" w:hAnsiTheme="majorBidi" w:cstheme="majorBidi"/>
          <w:sz w:val="28"/>
          <w:szCs w:val="28"/>
        </w:rPr>
        <w:t>intermembrane</w:t>
      </w:r>
      <w:proofErr w:type="spellEnd"/>
      <w:r w:rsidRPr="00186D92">
        <w:rPr>
          <w:rFonts w:asciiTheme="majorBidi" w:eastAsia="Times New Roman" w:hAnsiTheme="majorBidi" w:cstheme="majorBidi"/>
          <w:sz w:val="28"/>
          <w:szCs w:val="28"/>
        </w:rPr>
        <w:t xml:space="preserve"> space, and matrix. Their functions vary depending on their location and molecular partners.</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 xml:space="preserve">Some mitochondrial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have been shown to interact with components of the </w:t>
      </w:r>
      <w:r w:rsidRPr="00186D92">
        <w:rPr>
          <w:rFonts w:asciiTheme="majorBidi" w:eastAsia="Times New Roman" w:hAnsiTheme="majorBidi" w:cstheme="majorBidi"/>
          <w:b/>
          <w:bCs/>
          <w:sz w:val="28"/>
          <w:szCs w:val="28"/>
        </w:rPr>
        <w:t>electron transport chain</w:t>
      </w:r>
      <w:r w:rsidRPr="00186D92">
        <w:rPr>
          <w:rFonts w:asciiTheme="majorBidi" w:eastAsia="Times New Roman" w:hAnsiTheme="majorBidi" w:cstheme="majorBidi"/>
          <w:sz w:val="28"/>
          <w:szCs w:val="28"/>
        </w:rPr>
        <w:t xml:space="preserve"> and </w:t>
      </w:r>
      <w:r w:rsidRPr="00186D92">
        <w:rPr>
          <w:rFonts w:asciiTheme="majorBidi" w:eastAsia="Times New Roman" w:hAnsiTheme="majorBidi" w:cstheme="majorBidi"/>
          <w:b/>
          <w:bCs/>
          <w:sz w:val="28"/>
          <w:szCs w:val="28"/>
        </w:rPr>
        <w:t>oxidative phosphorylation system</w:t>
      </w:r>
      <w:r w:rsidRPr="00186D92">
        <w:rPr>
          <w:rFonts w:asciiTheme="majorBidi" w:eastAsia="Times New Roman" w:hAnsiTheme="majorBidi" w:cstheme="majorBidi"/>
          <w:sz w:val="28"/>
          <w:szCs w:val="28"/>
        </w:rPr>
        <w:t xml:space="preserve">. These interactions can influence mitochondrial respiration and ATP production. Other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participate in mitochondrial dynamics, including the processes of mitochondrial fusion and fission, which are essential for maintaining healthy mitochondrial networks.</w:t>
      </w:r>
    </w:p>
    <w:p w:rsidR="00186D92" w:rsidRPr="00186D92" w:rsidRDefault="00186D92" w:rsidP="00186D92">
      <w:pPr>
        <w:spacing w:before="100" w:beforeAutospacing="1" w:after="100" w:afterAutospacing="1" w:line="240" w:lineRule="auto"/>
        <w:outlineLvl w:val="1"/>
        <w:rPr>
          <w:rFonts w:asciiTheme="majorBidi" w:eastAsia="Times New Roman" w:hAnsiTheme="majorBidi" w:cstheme="majorBidi"/>
          <w:b/>
          <w:bCs/>
          <w:sz w:val="28"/>
          <w:szCs w:val="28"/>
        </w:rPr>
      </w:pPr>
      <w:r w:rsidRPr="00186D92">
        <w:rPr>
          <w:rFonts w:asciiTheme="majorBidi" w:eastAsia="Times New Roman" w:hAnsiTheme="majorBidi" w:cstheme="majorBidi"/>
          <w:b/>
          <w:bCs/>
          <w:sz w:val="28"/>
          <w:szCs w:val="28"/>
        </w:rPr>
        <w:t>Role in Mitochondrial Function</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 xml:space="preserve">One important role of mitochondrial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is the regulation of protein complexes. Rather than performing catalytic reactions themselves, some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act as molecular regulators or stabilizers.</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For example, small mitochondrial proteins can influence the assembly and function of respiratory-chain complexes. By interacting with larger protein components, they may help maintain the correct structure and activity of these complexes.</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may also participate in the regulation of mitochondrial membrane potential, cellular metabolism, and stress responses. Some are involved in signaling pathways that allow mitochondria to communicate with the rest of the cell.</w:t>
      </w:r>
    </w:p>
    <w:p w:rsidR="00186D92" w:rsidRPr="00186D92" w:rsidRDefault="00186D92" w:rsidP="00186D92">
      <w:pPr>
        <w:spacing w:before="100" w:beforeAutospacing="1" w:after="100" w:afterAutospacing="1" w:line="240" w:lineRule="auto"/>
        <w:outlineLvl w:val="1"/>
        <w:rPr>
          <w:rFonts w:asciiTheme="majorBidi" w:eastAsia="Times New Roman" w:hAnsiTheme="majorBidi" w:cstheme="majorBidi"/>
          <w:b/>
          <w:bCs/>
          <w:sz w:val="28"/>
          <w:szCs w:val="28"/>
        </w:rPr>
      </w:pPr>
      <w:proofErr w:type="spellStart"/>
      <w:r w:rsidRPr="00186D92">
        <w:rPr>
          <w:rFonts w:asciiTheme="majorBidi" w:eastAsia="Times New Roman" w:hAnsiTheme="majorBidi" w:cstheme="majorBidi"/>
          <w:b/>
          <w:bCs/>
          <w:sz w:val="28"/>
          <w:szCs w:val="28"/>
        </w:rPr>
        <w:t>Microproteins</w:t>
      </w:r>
      <w:proofErr w:type="spellEnd"/>
      <w:r w:rsidRPr="00186D92">
        <w:rPr>
          <w:rFonts w:asciiTheme="majorBidi" w:eastAsia="Times New Roman" w:hAnsiTheme="majorBidi" w:cstheme="majorBidi"/>
          <w:b/>
          <w:bCs/>
          <w:sz w:val="28"/>
          <w:szCs w:val="28"/>
        </w:rPr>
        <w:t xml:space="preserve"> and Mitochondrial Dynamics</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Mitochondria are dynamic organelles that continuously undergo fusion and fission. These processes allow mitochondria to adapt to changes in cellular energy requirements and help remove damaged mitochondrial components.</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Several small mitochondrial proteins have been identified as regulators of mitochondrial dynamics. They can interact with proteins responsible for membrane remodeling and influence whether mitochondria undergo fusion or fragmentation.</w:t>
      </w:r>
    </w:p>
    <w:p w:rsid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Maintaining an appropriate balance between mitochondrial fusion and fission is important for cellular health. Disruption of this balance has been associated with several diseases, including neurodegenerative and metabolic disorders.</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p>
    <w:p w:rsidR="00186D92" w:rsidRPr="00186D92" w:rsidRDefault="00186D92" w:rsidP="00186D92">
      <w:pPr>
        <w:spacing w:before="100" w:beforeAutospacing="1" w:after="100" w:afterAutospacing="1" w:line="240" w:lineRule="auto"/>
        <w:outlineLvl w:val="1"/>
        <w:rPr>
          <w:rFonts w:asciiTheme="majorBidi" w:eastAsia="Times New Roman" w:hAnsiTheme="majorBidi" w:cstheme="majorBidi"/>
          <w:b/>
          <w:bCs/>
          <w:sz w:val="28"/>
          <w:szCs w:val="28"/>
        </w:rPr>
      </w:pPr>
      <w:proofErr w:type="spellStart"/>
      <w:r w:rsidRPr="00186D92">
        <w:rPr>
          <w:rFonts w:asciiTheme="majorBidi" w:eastAsia="Times New Roman" w:hAnsiTheme="majorBidi" w:cstheme="majorBidi"/>
          <w:b/>
          <w:bCs/>
          <w:sz w:val="28"/>
          <w:szCs w:val="28"/>
        </w:rPr>
        <w:lastRenderedPageBreak/>
        <w:t>Microproteins</w:t>
      </w:r>
      <w:proofErr w:type="spellEnd"/>
      <w:r w:rsidRPr="00186D92">
        <w:rPr>
          <w:rFonts w:asciiTheme="majorBidi" w:eastAsia="Times New Roman" w:hAnsiTheme="majorBidi" w:cstheme="majorBidi"/>
          <w:b/>
          <w:bCs/>
          <w:sz w:val="28"/>
          <w:szCs w:val="28"/>
        </w:rPr>
        <w:t xml:space="preserve"> and Human Disease</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 xml:space="preserve">The discovery of mitochondrial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has raised interest in their possible roles in human disease. Abnormal mitochondrial function is associated with conditions such as diabetes, cardiovascular disease, cancer, and neurodegenerative disorders.</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 xml:space="preserve">Because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can regulate mitochondrial metabolism and signaling, changes in their expression or function may contribute to disease development. However, many mitochondrial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are still poorly understood, and their exact biological roles are currently being investigated.</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 xml:space="preserve">Understanding these proteins could eventually contribute to the development of new biomarkers or therapeutic strategies. Nevertheless, more experimental evidence is required before most mitochondrial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can be considered clinically useful targets.</w:t>
      </w:r>
    </w:p>
    <w:p w:rsidR="00186D92" w:rsidRPr="00186D92" w:rsidRDefault="00186D92" w:rsidP="00186D92">
      <w:pPr>
        <w:spacing w:before="100" w:beforeAutospacing="1" w:after="100" w:afterAutospacing="1" w:line="240" w:lineRule="auto"/>
        <w:outlineLvl w:val="1"/>
        <w:rPr>
          <w:rFonts w:asciiTheme="majorBidi" w:eastAsia="Times New Roman" w:hAnsiTheme="majorBidi" w:cstheme="majorBidi"/>
          <w:b/>
          <w:bCs/>
          <w:sz w:val="28"/>
          <w:szCs w:val="28"/>
        </w:rPr>
      </w:pPr>
      <w:r w:rsidRPr="00186D92">
        <w:rPr>
          <w:rFonts w:asciiTheme="majorBidi" w:eastAsia="Times New Roman" w:hAnsiTheme="majorBidi" w:cstheme="majorBidi"/>
          <w:b/>
          <w:bCs/>
          <w:sz w:val="28"/>
          <w:szCs w:val="28"/>
        </w:rPr>
        <w:t xml:space="preserve">Methods Used to Study </w:t>
      </w:r>
      <w:proofErr w:type="spellStart"/>
      <w:r w:rsidRPr="00186D92">
        <w:rPr>
          <w:rFonts w:asciiTheme="majorBidi" w:eastAsia="Times New Roman" w:hAnsiTheme="majorBidi" w:cstheme="majorBidi"/>
          <w:b/>
          <w:bCs/>
          <w:sz w:val="28"/>
          <w:szCs w:val="28"/>
        </w:rPr>
        <w:t>Microproteins</w:t>
      </w:r>
      <w:proofErr w:type="spellEnd"/>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 xml:space="preserve">Scientists use several modern techniques to identify and study mitochondrial </w:t>
      </w:r>
      <w:proofErr w:type="spellStart"/>
      <w:r w:rsidRPr="00186D92">
        <w:rPr>
          <w:rFonts w:asciiTheme="majorBidi" w:eastAsia="Times New Roman" w:hAnsiTheme="majorBidi" w:cstheme="majorBidi"/>
          <w:sz w:val="28"/>
          <w:szCs w:val="28"/>
        </w:rPr>
        <w:t>microproteins</w:t>
      </w:r>
      <w:proofErr w:type="spellEnd"/>
      <w:r w:rsidRPr="00186D92">
        <w:rPr>
          <w:rFonts w:asciiTheme="majorBidi" w:eastAsia="Times New Roman" w:hAnsiTheme="majorBidi" w:cstheme="majorBidi"/>
          <w:sz w:val="28"/>
          <w:szCs w:val="28"/>
        </w:rPr>
        <w:t xml:space="preserve">. </w:t>
      </w:r>
      <w:r w:rsidRPr="00186D92">
        <w:rPr>
          <w:rFonts w:asciiTheme="majorBidi" w:eastAsia="Times New Roman" w:hAnsiTheme="majorBidi" w:cstheme="majorBidi"/>
          <w:b/>
          <w:bCs/>
          <w:sz w:val="28"/>
          <w:szCs w:val="28"/>
        </w:rPr>
        <w:t>Ribosome profiling (</w:t>
      </w:r>
      <w:proofErr w:type="spellStart"/>
      <w:r w:rsidRPr="00186D92">
        <w:rPr>
          <w:rFonts w:asciiTheme="majorBidi" w:eastAsia="Times New Roman" w:hAnsiTheme="majorBidi" w:cstheme="majorBidi"/>
          <w:b/>
          <w:bCs/>
          <w:sz w:val="28"/>
          <w:szCs w:val="28"/>
        </w:rPr>
        <w:t>Ribo-seq</w:t>
      </w:r>
      <w:proofErr w:type="spellEnd"/>
      <w:r w:rsidRPr="00186D92">
        <w:rPr>
          <w:rFonts w:asciiTheme="majorBidi" w:eastAsia="Times New Roman" w:hAnsiTheme="majorBidi" w:cstheme="majorBidi"/>
          <w:b/>
          <w:bCs/>
          <w:sz w:val="28"/>
          <w:szCs w:val="28"/>
        </w:rPr>
        <w:t>)</w:t>
      </w:r>
      <w:r w:rsidRPr="00186D92">
        <w:rPr>
          <w:rFonts w:asciiTheme="majorBidi" w:eastAsia="Times New Roman" w:hAnsiTheme="majorBidi" w:cstheme="majorBidi"/>
          <w:sz w:val="28"/>
          <w:szCs w:val="28"/>
        </w:rPr>
        <w:t xml:space="preserve"> can detect small regions of RNA that are actively translated by ribosomes. Mass spectrometry can provide evidence that the resulting small proteins are present in cells.</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 xml:space="preserve">Bioinformatics is also important for predicting potential </w:t>
      </w:r>
      <w:proofErr w:type="spellStart"/>
      <w:r w:rsidRPr="00186D92">
        <w:rPr>
          <w:rFonts w:asciiTheme="majorBidi" w:eastAsia="Times New Roman" w:hAnsiTheme="majorBidi" w:cstheme="majorBidi"/>
          <w:sz w:val="28"/>
          <w:szCs w:val="28"/>
        </w:rPr>
        <w:t>microprotein</w:t>
      </w:r>
      <w:proofErr w:type="spellEnd"/>
      <w:r w:rsidRPr="00186D92">
        <w:rPr>
          <w:rFonts w:asciiTheme="majorBidi" w:eastAsia="Times New Roman" w:hAnsiTheme="majorBidi" w:cstheme="majorBidi"/>
          <w:sz w:val="28"/>
          <w:szCs w:val="28"/>
        </w:rPr>
        <w:t xml:space="preserve">-coding sequences and identifying their mitochondrial targeting signals. Researchers can then use molecular biology and cell biology techniques to determine where a </w:t>
      </w:r>
      <w:proofErr w:type="spellStart"/>
      <w:r w:rsidRPr="00186D92">
        <w:rPr>
          <w:rFonts w:asciiTheme="majorBidi" w:eastAsia="Times New Roman" w:hAnsiTheme="majorBidi" w:cstheme="majorBidi"/>
          <w:sz w:val="28"/>
          <w:szCs w:val="28"/>
        </w:rPr>
        <w:t>microprotein</w:t>
      </w:r>
      <w:proofErr w:type="spellEnd"/>
      <w:r w:rsidRPr="00186D92">
        <w:rPr>
          <w:rFonts w:asciiTheme="majorBidi" w:eastAsia="Times New Roman" w:hAnsiTheme="majorBidi" w:cstheme="majorBidi"/>
          <w:sz w:val="28"/>
          <w:szCs w:val="28"/>
        </w:rPr>
        <w:t xml:space="preserve"> is located and which proteins it interacts with.</w:t>
      </w:r>
    </w:p>
    <w:p w:rsidR="00186D92" w:rsidRPr="00186D92" w:rsidRDefault="00186D92" w:rsidP="00186D92">
      <w:pPr>
        <w:spacing w:before="100" w:beforeAutospacing="1" w:after="100" w:afterAutospacing="1" w:line="240" w:lineRule="auto"/>
        <w:rPr>
          <w:rFonts w:asciiTheme="majorBidi" w:eastAsia="Times New Roman" w:hAnsiTheme="majorBidi" w:cstheme="majorBidi"/>
          <w:sz w:val="28"/>
          <w:szCs w:val="28"/>
        </w:rPr>
      </w:pPr>
      <w:r w:rsidRPr="00186D92">
        <w:rPr>
          <w:rFonts w:asciiTheme="majorBidi" w:eastAsia="Times New Roman" w:hAnsiTheme="majorBidi" w:cstheme="majorBidi"/>
          <w:sz w:val="28"/>
          <w:szCs w:val="28"/>
        </w:rPr>
        <w:t>Combining genomic, proteomic, and functional approaches provides a more complete understanding of these small but potentially important proteins.</w:t>
      </w:r>
    </w:p>
    <w:p w:rsidR="00186D92" w:rsidRPr="00186D92" w:rsidRDefault="00186D92" w:rsidP="007A7642">
      <w:pPr>
        <w:jc w:val="right"/>
        <w:rPr>
          <w:rFonts w:asciiTheme="majorBidi" w:hAnsiTheme="majorBidi" w:cstheme="majorBidi"/>
          <w:sz w:val="28"/>
          <w:szCs w:val="28"/>
        </w:rPr>
      </w:pPr>
    </w:p>
    <w:sectPr w:rsidR="00186D92" w:rsidRPr="00186D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9A0" w:rsidRDefault="004D29A0" w:rsidP="007A7642">
      <w:pPr>
        <w:spacing w:after="0" w:line="240" w:lineRule="auto"/>
      </w:pPr>
      <w:r>
        <w:separator/>
      </w:r>
    </w:p>
  </w:endnote>
  <w:endnote w:type="continuationSeparator" w:id="0">
    <w:p w:rsidR="004D29A0" w:rsidRDefault="004D29A0" w:rsidP="007A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9A0" w:rsidRDefault="004D29A0" w:rsidP="007A7642">
      <w:pPr>
        <w:spacing w:after="0" w:line="240" w:lineRule="auto"/>
      </w:pPr>
      <w:r>
        <w:separator/>
      </w:r>
    </w:p>
  </w:footnote>
  <w:footnote w:type="continuationSeparator" w:id="0">
    <w:p w:rsidR="004D29A0" w:rsidRDefault="004D29A0" w:rsidP="007A76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C9"/>
    <w:rsid w:val="00186D92"/>
    <w:rsid w:val="004D29A0"/>
    <w:rsid w:val="007A32C9"/>
    <w:rsid w:val="007A7642"/>
    <w:rsid w:val="00BF4C93"/>
    <w:rsid w:val="00C8125C"/>
    <w:rsid w:val="00E33509"/>
    <w:rsid w:val="00EF68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C5D45-11F8-4C2A-8F47-C8365919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42"/>
  </w:style>
  <w:style w:type="paragraph" w:styleId="Footer">
    <w:name w:val="footer"/>
    <w:basedOn w:val="Normal"/>
    <w:link w:val="FooterChar"/>
    <w:uiPriority w:val="99"/>
    <w:unhideWhenUsed/>
    <w:rsid w:val="007A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00401">
      <w:bodyDiv w:val="1"/>
      <w:marLeft w:val="0"/>
      <w:marRight w:val="0"/>
      <w:marTop w:val="0"/>
      <w:marBottom w:val="0"/>
      <w:divBdr>
        <w:top w:val="none" w:sz="0" w:space="0" w:color="auto"/>
        <w:left w:val="none" w:sz="0" w:space="0" w:color="auto"/>
        <w:bottom w:val="none" w:sz="0" w:space="0" w:color="auto"/>
        <w:right w:val="none" w:sz="0" w:space="0" w:color="auto"/>
      </w:divBdr>
    </w:div>
    <w:div w:id="198132927">
      <w:bodyDiv w:val="1"/>
      <w:marLeft w:val="0"/>
      <w:marRight w:val="0"/>
      <w:marTop w:val="0"/>
      <w:marBottom w:val="0"/>
      <w:divBdr>
        <w:top w:val="none" w:sz="0" w:space="0" w:color="auto"/>
        <w:left w:val="none" w:sz="0" w:space="0" w:color="auto"/>
        <w:bottom w:val="none" w:sz="0" w:space="0" w:color="auto"/>
        <w:right w:val="none" w:sz="0" w:space="0" w:color="auto"/>
      </w:divBdr>
    </w:div>
    <w:div w:id="585923702">
      <w:bodyDiv w:val="1"/>
      <w:marLeft w:val="0"/>
      <w:marRight w:val="0"/>
      <w:marTop w:val="0"/>
      <w:marBottom w:val="0"/>
      <w:divBdr>
        <w:top w:val="none" w:sz="0" w:space="0" w:color="auto"/>
        <w:left w:val="none" w:sz="0" w:space="0" w:color="auto"/>
        <w:bottom w:val="none" w:sz="0" w:space="0" w:color="auto"/>
        <w:right w:val="none" w:sz="0" w:space="0" w:color="auto"/>
      </w:divBdr>
    </w:div>
    <w:div w:id="147648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5653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4</cp:revision>
  <dcterms:created xsi:type="dcterms:W3CDTF">2026-09-03T07:45:00Z</dcterms:created>
  <dcterms:modified xsi:type="dcterms:W3CDTF">2026-09-03T08:08:00Z</dcterms:modified>
</cp:coreProperties>
</file>