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DFFC7" w14:textId="06F3391C" w:rsidR="001261EE" w:rsidRDefault="003E2214" w:rsidP="003E2214">
      <w:pPr>
        <w:spacing w:before="240" w:line="360" w:lineRule="auto"/>
        <w:jc w:val="lowKashida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       </w:t>
      </w:r>
      <w:r w:rsidR="00DD5C0F">
        <w:rPr>
          <w:rFonts w:hint="cs"/>
          <w:sz w:val="36"/>
          <w:szCs w:val="36"/>
          <w:rtl/>
          <w:lang w:bidi="ar-IQ"/>
        </w:rPr>
        <w:t>عقد قسم اللغة الكردية ورشة عمل بعنوان " ظاهرة التدخين بين الطلبة وانعكاساتها الس</w:t>
      </w:r>
      <w:r>
        <w:rPr>
          <w:rFonts w:hint="cs"/>
          <w:sz w:val="36"/>
          <w:szCs w:val="36"/>
          <w:rtl/>
          <w:lang w:bidi="ar-IQ"/>
        </w:rPr>
        <w:t>ل</w:t>
      </w:r>
      <w:r w:rsidR="00DD5C0F">
        <w:rPr>
          <w:rFonts w:hint="cs"/>
          <w:sz w:val="36"/>
          <w:szCs w:val="36"/>
          <w:rtl/>
          <w:lang w:bidi="ar-IQ"/>
        </w:rPr>
        <w:t>بية على مستوى الفرد والاسرة والمجتمع والبيئة " وذلك يوم الثلاثاء الموافق  28 / 4 / 2026 في رحاب قسم اللغ</w:t>
      </w:r>
      <w:r w:rsidR="00DD5C0F">
        <w:rPr>
          <w:rFonts w:hint="eastAsia"/>
          <w:sz w:val="36"/>
          <w:szCs w:val="36"/>
          <w:rtl/>
          <w:lang w:bidi="ar-IQ"/>
        </w:rPr>
        <w:t>ة</w:t>
      </w:r>
      <w:r w:rsidR="00DD5C0F">
        <w:rPr>
          <w:rFonts w:hint="cs"/>
          <w:sz w:val="36"/>
          <w:szCs w:val="36"/>
          <w:rtl/>
          <w:lang w:bidi="ar-IQ"/>
        </w:rPr>
        <w:t xml:space="preserve"> الكردية وقد تناولت هذه الورشة جانبا من </w:t>
      </w:r>
      <w:r>
        <w:rPr>
          <w:rFonts w:hint="cs"/>
          <w:sz w:val="36"/>
          <w:szCs w:val="36"/>
          <w:rtl/>
          <w:lang w:bidi="ar-IQ"/>
        </w:rPr>
        <w:t>ا</w:t>
      </w:r>
      <w:r w:rsidR="00DD5C0F">
        <w:rPr>
          <w:rFonts w:hint="cs"/>
          <w:sz w:val="36"/>
          <w:szCs w:val="36"/>
          <w:rtl/>
          <w:lang w:bidi="ar-IQ"/>
        </w:rPr>
        <w:t xml:space="preserve">هم الاثار السلبية </w:t>
      </w:r>
      <w:r w:rsidR="00052551">
        <w:rPr>
          <w:rFonts w:hint="cs"/>
          <w:sz w:val="36"/>
          <w:szCs w:val="36"/>
          <w:rtl/>
          <w:lang w:bidi="ar-IQ"/>
        </w:rPr>
        <w:t xml:space="preserve"> للتدخين</w:t>
      </w:r>
      <w:r w:rsidR="00DD5C0F">
        <w:rPr>
          <w:rFonts w:hint="cs"/>
          <w:sz w:val="36"/>
          <w:szCs w:val="36"/>
          <w:rtl/>
          <w:lang w:bidi="ar-IQ"/>
        </w:rPr>
        <w:t xml:space="preserve"> </w:t>
      </w:r>
      <w:r w:rsidR="00052551">
        <w:rPr>
          <w:rFonts w:hint="cs"/>
          <w:sz w:val="36"/>
          <w:szCs w:val="36"/>
          <w:rtl/>
          <w:lang w:bidi="ar-IQ"/>
        </w:rPr>
        <w:t>و</w:t>
      </w:r>
      <w:r w:rsidR="00DD5C0F">
        <w:rPr>
          <w:rFonts w:hint="cs"/>
          <w:sz w:val="36"/>
          <w:szCs w:val="36"/>
          <w:rtl/>
          <w:lang w:bidi="ar-IQ"/>
        </w:rPr>
        <w:t>التي تنعكس على الفرد والمجتمع ، حيث يؤثر التدخي</w:t>
      </w:r>
      <w:r w:rsidR="00DD5C0F">
        <w:rPr>
          <w:rFonts w:hint="eastAsia"/>
          <w:sz w:val="36"/>
          <w:szCs w:val="36"/>
          <w:rtl/>
          <w:lang w:bidi="ar-IQ"/>
        </w:rPr>
        <w:t>ن</w:t>
      </w:r>
      <w:r w:rsidR="00DD5C0F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 xml:space="preserve"> سلبا على جميع أعضاء الجسم ، وللتدخين اضرارا على الصحة ، حتى انه منع في معظم الأماكن العامة والمواصلات ،  ويؤثر التدخين على كل أعضاء واجهزة الجسم ، وبعض تلك الاثار قد تؤدي الى مضاعفات قد تهدد</w:t>
      </w:r>
      <w:r w:rsidR="00DD5C0F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>الحياة ذاتها ، وتعد ظاهرة التدخين من اخطر التحديات الصحية والاجتماعية التي تواجه المجتمعات المعاصرة ، فهي ليس مجرد عادة بل هي ادمان كيميائي وسلوكي  ويمتد اثره ليشمل كافة جوانب الحياة .</w:t>
      </w:r>
    </w:p>
    <w:p w14:paraId="2B7B4ACB" w14:textId="44632446" w:rsidR="003E2214" w:rsidRDefault="002D5DD4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المحاور : </w:t>
      </w:r>
    </w:p>
    <w:p w14:paraId="2A095AAE" w14:textId="76AE271F" w:rsidR="002D5DD4" w:rsidRDefault="002D5DD4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1ـ الانعكاسات السلبية على الفرد الجانب الصحي والنفسي .</w:t>
      </w:r>
    </w:p>
    <w:p w14:paraId="662BFDFA" w14:textId="1985634D" w:rsidR="002D5DD4" w:rsidRDefault="002D5DD4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2ـ الانعكاسات السلبية على الاسرة ويتضمن الجانب الاجتماعي والاقتصادي </w:t>
      </w:r>
    </w:p>
    <w:p w14:paraId="51AA5CBB" w14:textId="44AFA0B7" w:rsidR="002D5DD4" w:rsidRDefault="002D5DD4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3ـ الانعكاسات السلبية  على المجتمع  (  الجانب التنموي والعام )</w:t>
      </w:r>
    </w:p>
    <w:p w14:paraId="16B0D5CD" w14:textId="4ECE3D18" w:rsidR="00B567B2" w:rsidRDefault="00B567B2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أهدافها :</w:t>
      </w:r>
    </w:p>
    <w:p w14:paraId="08F2B81F" w14:textId="383756B3" w:rsidR="00B567B2" w:rsidRDefault="00B567B2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1 ـ  رفع الوعي الصحي  وتزويد الافراد بالحقائق العلمية حول </w:t>
      </w:r>
      <w:r w:rsidR="00423299">
        <w:rPr>
          <w:rFonts w:hint="cs"/>
          <w:sz w:val="36"/>
          <w:szCs w:val="36"/>
          <w:rtl/>
          <w:lang w:bidi="ar-IQ"/>
        </w:rPr>
        <w:t>مخاطر التدخي</w:t>
      </w:r>
      <w:r w:rsidR="00423299">
        <w:rPr>
          <w:rFonts w:hint="eastAsia"/>
          <w:sz w:val="36"/>
          <w:szCs w:val="36"/>
          <w:rtl/>
          <w:lang w:bidi="ar-IQ"/>
        </w:rPr>
        <w:t>ن</w:t>
      </w:r>
      <w:r w:rsidR="00423299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 xml:space="preserve"> والمواد الكيمائية الداخلة في تصنيعه .</w:t>
      </w:r>
    </w:p>
    <w:p w14:paraId="25AE3259" w14:textId="0555D246" w:rsidR="00423299" w:rsidRDefault="00423299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lastRenderedPageBreak/>
        <w:t xml:space="preserve">2ـ تعزيز ثقافة الإقلاع ، وتوفير الدعم النفسي والطبي للمدخنين لمساعدتهم على ترك </w:t>
      </w:r>
      <w:bookmarkStart w:id="0" w:name="_GoBack"/>
      <w:bookmarkEnd w:id="0"/>
      <w:r>
        <w:rPr>
          <w:rFonts w:hint="cs"/>
          <w:sz w:val="36"/>
          <w:szCs w:val="36"/>
          <w:rtl/>
          <w:lang w:bidi="ar-IQ"/>
        </w:rPr>
        <w:t>هذه العادة .</w:t>
      </w:r>
    </w:p>
    <w:p w14:paraId="1BA404ED" w14:textId="4394FEF9" w:rsidR="00423299" w:rsidRDefault="00423299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3ـ حماية غير المدخنين</w:t>
      </w:r>
      <w:r w:rsidR="001326FF">
        <w:rPr>
          <w:rFonts w:hint="cs"/>
          <w:sz w:val="36"/>
          <w:szCs w:val="36"/>
          <w:rtl/>
          <w:lang w:bidi="ar-IQ"/>
        </w:rPr>
        <w:t xml:space="preserve"> ، تفعيل قوانين التدخين السلبي لضمان حق المجتمع في استنشاق هواء نقي .</w:t>
      </w:r>
    </w:p>
    <w:p w14:paraId="39DFCF5A" w14:textId="06DA8A16" w:rsidR="009F55A7" w:rsidRDefault="009F55A7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النتائج :</w:t>
      </w:r>
    </w:p>
    <w:p w14:paraId="7FE782C3" w14:textId="2A987CEF" w:rsidR="009F55A7" w:rsidRDefault="009F55A7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1ـ تتمحور اضرار التدخين على الفرد حول تدهور الحالة الصحية والجسدية بشكل مباشر .</w:t>
      </w:r>
    </w:p>
    <w:p w14:paraId="3C5B8031" w14:textId="51B37644" w:rsidR="009F55A7" w:rsidRDefault="009F55A7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2ـ انخفاض متوسط العمر المتوقع للمدخنين بنحو  10 سنوات مقارنة بغير المدخنين .</w:t>
      </w:r>
    </w:p>
    <w:p w14:paraId="0F6BC6DB" w14:textId="789A0AA0" w:rsidR="009F55A7" w:rsidRDefault="009F55A7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3ـ انجراف المراهقين نحو سلوكيات </w:t>
      </w:r>
      <w:proofErr w:type="spellStart"/>
      <w:r>
        <w:rPr>
          <w:rFonts w:hint="cs"/>
          <w:sz w:val="36"/>
          <w:szCs w:val="36"/>
          <w:rtl/>
          <w:lang w:bidi="ar-IQ"/>
        </w:rPr>
        <w:t>ادمانية</w:t>
      </w:r>
      <w:proofErr w:type="spellEnd"/>
      <w:r>
        <w:rPr>
          <w:rFonts w:hint="cs"/>
          <w:sz w:val="36"/>
          <w:szCs w:val="36"/>
          <w:rtl/>
          <w:lang w:bidi="ar-IQ"/>
        </w:rPr>
        <w:t xml:space="preserve"> أخرى ، حيث يعتبر التدخين بوابة لأنواع أخرى من الإدمان .</w:t>
      </w:r>
    </w:p>
    <w:p w14:paraId="540C6D41" w14:textId="16162866" w:rsidR="009F55A7" w:rsidRDefault="009F55A7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التوصيات :</w:t>
      </w:r>
    </w:p>
    <w:p w14:paraId="29BA8363" w14:textId="2A08348C" w:rsidR="009F55A7" w:rsidRDefault="00737D2C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1ـ </w:t>
      </w:r>
      <w:r w:rsidR="009F55A7">
        <w:rPr>
          <w:rFonts w:hint="cs"/>
          <w:sz w:val="36"/>
          <w:szCs w:val="36"/>
          <w:rtl/>
          <w:lang w:bidi="ar-IQ"/>
        </w:rPr>
        <w:t>العمل على تفعيل القوانين الجامعية التي تحظر التدخين منعا باتا  داخل القاعات الدراسية  والمختبرات والمرافق العامة .</w:t>
      </w:r>
    </w:p>
    <w:p w14:paraId="3EFCD46F" w14:textId="17699733" w:rsidR="009F55A7" w:rsidRDefault="009F55A7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2ـ فرض رقابة صارمة تضمن الالتزام بهذه اللوائح وتطبيق عقوبات رادعة  على المخالفين لخلق بيئة تعليمية صحية تليق بالحرم الجامعي .</w:t>
      </w:r>
    </w:p>
    <w:p w14:paraId="20A6A2D4" w14:textId="681C696E" w:rsidR="0090498A" w:rsidRDefault="0090498A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lastRenderedPageBreak/>
        <w:t>4ـ توفير عيادات طبية مجهزة ببرامج علاجية تساعد الراغبين في الإقلاع عن هذه العادة  وهي عادة التدخين عبر توفير البدائل الطبية والمتابعة المستمرة .</w:t>
      </w:r>
    </w:p>
    <w:p w14:paraId="2C7DB5ED" w14:textId="206E0075" w:rsidR="00886064" w:rsidRDefault="00886064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3ـ انشاء مراكز متخصصة للإرشاد النفسي والاجتماعي داخل الجامعات لتقديم الدعم والمشورة للطلبة </w:t>
      </w:r>
      <w:r w:rsidR="0090498A">
        <w:rPr>
          <w:rFonts w:hint="cs"/>
          <w:sz w:val="36"/>
          <w:szCs w:val="36"/>
          <w:rtl/>
          <w:lang w:bidi="ar-IQ"/>
        </w:rPr>
        <w:t>الذين يعانون من ضغوطات تدفعهم نحو التدخين .</w:t>
      </w:r>
    </w:p>
    <w:p w14:paraId="778A0C05" w14:textId="77777777" w:rsidR="009F55A7" w:rsidRDefault="009F55A7" w:rsidP="002D5DD4">
      <w:pPr>
        <w:spacing w:before="240" w:line="360" w:lineRule="auto"/>
        <w:jc w:val="right"/>
        <w:rPr>
          <w:sz w:val="36"/>
          <w:szCs w:val="36"/>
          <w:rtl/>
          <w:lang w:bidi="ar-IQ"/>
        </w:rPr>
      </w:pPr>
    </w:p>
    <w:p w14:paraId="38D18001" w14:textId="77777777" w:rsidR="00423299" w:rsidRPr="00DD5C0F" w:rsidRDefault="00423299" w:rsidP="002D5DD4">
      <w:pPr>
        <w:spacing w:before="240" w:line="360" w:lineRule="auto"/>
        <w:jc w:val="right"/>
        <w:rPr>
          <w:sz w:val="36"/>
          <w:szCs w:val="36"/>
          <w:lang w:bidi="ar-IQ"/>
        </w:rPr>
      </w:pPr>
    </w:p>
    <w:sectPr w:rsidR="00423299" w:rsidRPr="00DD5C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08"/>
    <w:rsid w:val="00052551"/>
    <w:rsid w:val="001261EE"/>
    <w:rsid w:val="001326FF"/>
    <w:rsid w:val="002D5DD4"/>
    <w:rsid w:val="003E2214"/>
    <w:rsid w:val="00423299"/>
    <w:rsid w:val="00633247"/>
    <w:rsid w:val="00737D2C"/>
    <w:rsid w:val="007B7907"/>
    <w:rsid w:val="0083513B"/>
    <w:rsid w:val="0087604C"/>
    <w:rsid w:val="00886064"/>
    <w:rsid w:val="0090498A"/>
    <w:rsid w:val="009F55A7"/>
    <w:rsid w:val="00A93C08"/>
    <w:rsid w:val="00B567B2"/>
    <w:rsid w:val="00C1645D"/>
    <w:rsid w:val="00DD5C0F"/>
    <w:rsid w:val="00EC436A"/>
    <w:rsid w:val="00E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0D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47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A9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3C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3C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93C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93C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93C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93C08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93C08"/>
    <w:rPr>
      <w:rFonts w:eastAsiaTheme="majorEastAsia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93C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93C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93C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93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9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9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93C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3C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3C0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3C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93C0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93C08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47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A9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3C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3C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93C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93C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93C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93C08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93C08"/>
    <w:rPr>
      <w:rFonts w:eastAsiaTheme="majorEastAsia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93C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93C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93C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93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9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9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93C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3C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3C0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3C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93C0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93C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Dell-x7</dc:creator>
  <cp:lastModifiedBy>Maher</cp:lastModifiedBy>
  <cp:revision>2</cp:revision>
  <dcterms:created xsi:type="dcterms:W3CDTF">2026-04-29T07:17:00Z</dcterms:created>
  <dcterms:modified xsi:type="dcterms:W3CDTF">2026-04-29T07:17:00Z</dcterms:modified>
</cp:coreProperties>
</file>