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B2" w:rsidRPr="00421C36" w:rsidRDefault="00421C36" w:rsidP="00421C36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421C36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التوصيات</w:t>
      </w:r>
    </w:p>
    <w:p w:rsidR="00421C36" w:rsidRDefault="00421C36" w:rsidP="00A64D6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421C36">
        <w:rPr>
          <w:rFonts w:asciiTheme="majorBidi" w:hAnsiTheme="majorBidi" w:cstheme="majorBidi"/>
          <w:sz w:val="28"/>
          <w:szCs w:val="28"/>
          <w:rtl/>
          <w:lang w:bidi="ar-IQ"/>
        </w:rPr>
        <w:t xml:space="preserve">1. </w:t>
      </w:r>
      <w:r w:rsidR="00EC1A55">
        <w:rPr>
          <w:rFonts w:asciiTheme="majorBidi" w:hAnsiTheme="majorBidi" w:cstheme="majorBidi"/>
          <w:sz w:val="28"/>
          <w:szCs w:val="28"/>
          <w:rtl/>
        </w:rPr>
        <w:t xml:space="preserve">توصي </w:t>
      </w:r>
      <w:r w:rsidR="00EC1A55">
        <w:rPr>
          <w:rFonts w:asciiTheme="majorBidi" w:hAnsiTheme="majorBidi" w:cstheme="majorBidi" w:hint="cs"/>
          <w:sz w:val="28"/>
          <w:szCs w:val="28"/>
          <w:rtl/>
        </w:rPr>
        <w:t>الحلقة النقاشية</w:t>
      </w:r>
      <w:bookmarkStart w:id="0" w:name="_GoBack"/>
      <w:bookmarkEnd w:id="0"/>
      <w:r w:rsidR="00A64D6D" w:rsidRPr="00A64D6D">
        <w:rPr>
          <w:rFonts w:asciiTheme="majorBidi" w:hAnsiTheme="majorBidi" w:cstheme="majorBidi"/>
          <w:sz w:val="28"/>
          <w:szCs w:val="28"/>
          <w:rtl/>
        </w:rPr>
        <w:t xml:space="preserve"> بضرورة الالتزام بالمعايير الأكاديمية المعتمدة في إجراءات الترقيات العلمية، وبما ينسجم مع تعليمات وزارة التعليم العالي والبحث العلمي، لضمان الشفافية وتحقيق العدالة بين التدريسيين</w:t>
      </w:r>
      <w:r w:rsidR="00A64D6D" w:rsidRPr="00A64D6D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64D6D" w:rsidRDefault="00A64D6D" w:rsidP="00A64D6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2. </w:t>
      </w:r>
      <w:r w:rsidRPr="00A64D6D">
        <w:rPr>
          <w:rFonts w:asciiTheme="majorBidi" w:hAnsiTheme="majorBidi" w:cstheme="majorBidi"/>
          <w:sz w:val="28"/>
          <w:szCs w:val="28"/>
          <w:rtl/>
        </w:rPr>
        <w:t>التأكيد على دعم البحث العلمي الرصين من خلال تشجيع النشر في المجلات المحكمة ذات السمعة العلمية الرصينة، والارتقاء بجودة النتاجات البحثية بما يسهم في رفع تصنيف المؤسسات الأكاديمية</w:t>
      </w:r>
      <w:r w:rsidRPr="00A64D6D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64D6D" w:rsidRDefault="00A64D6D" w:rsidP="00A64D6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3. </w:t>
      </w:r>
      <w:r w:rsidRPr="00A64D6D">
        <w:rPr>
          <w:rFonts w:asciiTheme="majorBidi" w:hAnsiTheme="majorBidi" w:cstheme="majorBidi"/>
          <w:sz w:val="28"/>
          <w:szCs w:val="28"/>
          <w:rtl/>
        </w:rPr>
        <w:t>الدعوة إلى تنظيم ورش عمل ودورات تدريبية مستمرة لتعريف التدريسيين بمتطلبات الترقيات العلمية وآليات إعداد البحوث وفق المعايير الدولية</w:t>
      </w:r>
      <w:r w:rsidRPr="00A64D6D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64D6D" w:rsidRDefault="00A64D6D" w:rsidP="00A64D6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4. </w:t>
      </w:r>
      <w:r w:rsidRPr="00A64D6D">
        <w:rPr>
          <w:rFonts w:asciiTheme="majorBidi" w:hAnsiTheme="majorBidi" w:cstheme="majorBidi"/>
          <w:sz w:val="28"/>
          <w:szCs w:val="28"/>
          <w:rtl/>
        </w:rPr>
        <w:t>حثّ الأقسام العلمية على توفير بيئة أكاديمية محفزة تدعم الإبداع والابتكار، وتُعزز من فرص التعاون البحثي المحلي والدولي</w:t>
      </w:r>
      <w:r w:rsidRPr="00A64D6D">
        <w:rPr>
          <w:rFonts w:asciiTheme="majorBidi" w:hAnsiTheme="majorBidi" w:cstheme="majorBidi"/>
          <w:sz w:val="28"/>
          <w:szCs w:val="28"/>
          <w:lang w:bidi="ar-IQ"/>
        </w:rPr>
        <w:t>.</w:t>
      </w:r>
    </w:p>
    <w:p w:rsidR="00A64D6D" w:rsidRPr="00A64D6D" w:rsidRDefault="00A64D6D" w:rsidP="00A64D6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5. </w:t>
      </w:r>
      <w:r w:rsidRPr="00A64D6D">
        <w:rPr>
          <w:rFonts w:asciiTheme="majorBidi" w:hAnsiTheme="majorBidi" w:cstheme="majorBidi"/>
          <w:sz w:val="28"/>
          <w:szCs w:val="28"/>
          <w:rtl/>
        </w:rPr>
        <w:t>التأكيد على أهمية التوازن بين الجوانب التعليمية والبحثية وخدمة المجتمع ضمن مسار الترقية العلمية، بما يعكس الدور الشامل للتدريسي في المؤسسة الجامعية</w:t>
      </w:r>
      <w:r w:rsidRPr="00A64D6D">
        <w:rPr>
          <w:rFonts w:asciiTheme="majorBidi" w:hAnsiTheme="majorBidi" w:cstheme="majorBidi"/>
          <w:sz w:val="28"/>
          <w:szCs w:val="28"/>
          <w:lang w:bidi="ar-IQ"/>
        </w:rPr>
        <w:t>.</w:t>
      </w:r>
    </w:p>
    <w:sectPr w:rsidR="00A64D6D" w:rsidRPr="00A64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AE"/>
    <w:rsid w:val="000D60AE"/>
    <w:rsid w:val="00421C36"/>
    <w:rsid w:val="00A64D6D"/>
    <w:rsid w:val="00D162B2"/>
    <w:rsid w:val="00E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7B861"/>
  <w15:chartTrackingRefBased/>
  <w15:docId w15:val="{387509B7-5106-4759-8B13-28992ACF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684</Characters>
  <Application>Microsoft Office Word</Application>
  <DocSecurity>0</DocSecurity>
  <Lines>5</Lines>
  <Paragraphs>1</Paragraphs>
  <ScaleCrop>false</ScaleCrop>
  <Company>SACC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7</cp:revision>
  <dcterms:created xsi:type="dcterms:W3CDTF">2026-02-16T06:40:00Z</dcterms:created>
  <dcterms:modified xsi:type="dcterms:W3CDTF">2026-02-16T07:40:00Z</dcterms:modified>
</cp:coreProperties>
</file>