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06" w:rsidRP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</w:p>
    <w:p w:rsidR="00C22706" w:rsidRP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36"/>
          <w:szCs w:val="36"/>
          <w:rtl/>
        </w:rPr>
      </w:pPr>
      <w:bookmarkStart w:id="0" w:name="_GoBack"/>
      <w:r w:rsidRPr="00C22706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تجارب منظمة العفو الدولية في حماية حقوق الإنسان</w:t>
      </w:r>
    </w:p>
    <w:bookmarkEnd w:id="0"/>
    <w:p w:rsidR="00C22706" w:rsidRP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  <w:rtl/>
        </w:rPr>
      </w:pPr>
    </w:p>
    <w:p w:rsid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  <w:rtl/>
        </w:rPr>
      </w:pPr>
      <w:r w:rsidRPr="00C22706">
        <w:rPr>
          <w:rFonts w:ascii="Segoe UI" w:eastAsia="Times New Roman" w:hAnsi="Segoe UI" w:cs="Segoe UI"/>
          <w:color w:val="080809"/>
          <w:sz w:val="28"/>
          <w:szCs w:val="28"/>
          <w:rtl/>
        </w:rPr>
        <w:t xml:space="preserve">وفي ختام الحلقة خرج المشاركون بجملة من التوصيات </w:t>
      </w:r>
    </w:p>
    <w:p w:rsidR="00C22706" w:rsidRP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</w:p>
    <w:p w:rsidR="00C22706" w:rsidRP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C22706">
        <w:rPr>
          <w:rFonts w:ascii="Segoe UI" w:eastAsia="Times New Roman" w:hAnsi="Segoe UI" w:cs="Segoe UI"/>
          <w:color w:val="080809"/>
          <w:sz w:val="28"/>
          <w:szCs w:val="28"/>
          <w:rtl/>
        </w:rPr>
        <w:t>١</w:t>
      </w:r>
      <w:r w:rsidRPr="00C22706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C22706">
        <w:rPr>
          <w:rFonts w:ascii="Segoe UI" w:eastAsia="Times New Roman" w:hAnsi="Segoe UI" w:cs="Segoe UI"/>
          <w:color w:val="080809"/>
          <w:sz w:val="28"/>
          <w:szCs w:val="28"/>
          <w:rtl/>
        </w:rPr>
        <w:t>التأكيد على أهمية تعزيز التعاون بين المؤسسات الأكاديمية ومنظمات حقوق الإنسان الدولية ولا سيما منظمة العفو الدولية، لدعم قضايا حقوق المرأة</w:t>
      </w:r>
    </w:p>
    <w:p w:rsidR="00C22706" w:rsidRP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C22706">
        <w:rPr>
          <w:rFonts w:ascii="Segoe UI" w:eastAsia="Times New Roman" w:hAnsi="Segoe UI" w:cs="Segoe UI"/>
          <w:color w:val="080809"/>
          <w:sz w:val="28"/>
          <w:szCs w:val="28"/>
          <w:rtl/>
        </w:rPr>
        <w:t>٢</w:t>
      </w:r>
      <w:r w:rsidRPr="00C22706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C22706">
        <w:rPr>
          <w:rFonts w:ascii="Segoe UI" w:eastAsia="Times New Roman" w:hAnsi="Segoe UI" w:cs="Segoe UI"/>
          <w:color w:val="080809"/>
          <w:sz w:val="28"/>
          <w:szCs w:val="28"/>
          <w:rtl/>
        </w:rPr>
        <w:t xml:space="preserve">ضرورة توفير آليات حماية قانونية ومؤسساتية فاعلة للمدافعات عن حقوق الإنسان بما يسهم في الحد من أشكال العنف والتمييز ضد المرأة </w:t>
      </w:r>
    </w:p>
    <w:p w:rsidR="00C22706" w:rsidRPr="00C22706" w:rsidRDefault="00C22706" w:rsidP="00C227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C22706">
        <w:rPr>
          <w:rFonts w:ascii="Segoe UI" w:eastAsia="Times New Roman" w:hAnsi="Segoe UI" w:cs="Segoe UI"/>
          <w:color w:val="080809"/>
          <w:sz w:val="28"/>
          <w:szCs w:val="28"/>
          <w:rtl/>
        </w:rPr>
        <w:t>٣</w:t>
      </w:r>
      <w:r w:rsidRPr="00C22706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C22706">
        <w:rPr>
          <w:rFonts w:ascii="Segoe UI" w:eastAsia="Times New Roman" w:hAnsi="Segoe UI" w:cs="Segoe UI"/>
          <w:color w:val="080809"/>
          <w:sz w:val="28"/>
          <w:szCs w:val="28"/>
          <w:rtl/>
        </w:rPr>
        <w:t>دعم البحوث والدراسات المتخصصة في مجال حقوق المرأة والاستفادة من التجارب الدولية الناجحة في تطوير السياسات الوطنية ذات الصلة</w:t>
      </w:r>
    </w:p>
    <w:p w:rsidR="00DB7C07" w:rsidRPr="00C22706" w:rsidRDefault="00C22706" w:rsidP="00C22706">
      <w:pPr>
        <w:rPr>
          <w:rFonts w:hint="cs"/>
          <w:sz w:val="28"/>
          <w:szCs w:val="28"/>
          <w:lang w:bidi="ar-IQ"/>
        </w:rPr>
      </w:pPr>
    </w:p>
    <w:sectPr w:rsidR="00DB7C07" w:rsidRPr="00C22706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06"/>
    <w:rsid w:val="00721918"/>
    <w:rsid w:val="00C22706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F8D4BB-989B-404C-B021-40F4882F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2025-12-28T05:29:00Z</dcterms:created>
  <dcterms:modified xsi:type="dcterms:W3CDTF">2025-12-28T05:30:00Z</dcterms:modified>
</cp:coreProperties>
</file>