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7F" w:rsidRPr="0007367F" w:rsidRDefault="0007367F" w:rsidP="0007367F">
      <w:pPr>
        <w:jc w:val="center"/>
        <w:rPr>
          <w:rFonts w:asciiTheme="majorBidi" w:hAnsiTheme="majorBidi" w:cstheme="majorBidi"/>
          <w:sz w:val="28"/>
          <w:szCs w:val="28"/>
          <w:rtl/>
          <w:lang w:bidi="ar-IQ"/>
        </w:rPr>
      </w:pPr>
      <w:r w:rsidRPr="0007367F">
        <w:rPr>
          <w:rFonts w:asciiTheme="majorBidi" w:hAnsiTheme="majorBidi" w:cstheme="majorBidi"/>
          <w:sz w:val="28"/>
          <w:szCs w:val="28"/>
          <w:rtl/>
          <w:lang w:bidi="ar-IQ"/>
        </w:rPr>
        <w:t>اجراءات السلامة في حالات الحرائق</w:t>
      </w:r>
    </w:p>
    <w:p w:rsidR="0007367F" w:rsidRPr="0007367F" w:rsidRDefault="0007367F" w:rsidP="0007367F">
      <w:pPr>
        <w:jc w:val="center"/>
        <w:rPr>
          <w:rFonts w:asciiTheme="majorBidi" w:hAnsiTheme="majorBidi" w:cstheme="majorBidi"/>
          <w:sz w:val="28"/>
          <w:szCs w:val="28"/>
        </w:rPr>
      </w:pPr>
      <w:r w:rsidRPr="0007367F">
        <w:rPr>
          <w:rFonts w:asciiTheme="majorBidi" w:hAnsiTheme="majorBidi" w:cstheme="majorBidi"/>
          <w:sz w:val="28"/>
          <w:szCs w:val="28"/>
          <w:rtl/>
        </w:rPr>
        <w:t>رعاية السيد عميد معهد الليزر للدراسات العليا في جامعة بغداد، الأستاذ الدكتور كاظم عبد الواحد عادم، وبحضور معاون العميد، م.د سيف عقيل، نظمت وحدة التعليم المستمر في المعهد ورشة عمل تخصصية بعنوان “إجراءات السلامة في حالات الحريق”، وذلك في إطار حرص المعهد على نشر ثقافة السلامة العامة وتعزيز وعي المنتسبين بآليات الوقاية والاستجابة السريعة عند الطوارئ</w:t>
      </w:r>
      <w:r w:rsidRPr="0007367F">
        <w:rPr>
          <w:rFonts w:asciiTheme="majorBidi" w:hAnsiTheme="majorBidi" w:cstheme="majorBidi"/>
          <w:sz w:val="28"/>
          <w:szCs w:val="28"/>
        </w:rPr>
        <w:t>.</w:t>
      </w:r>
    </w:p>
    <w:p w:rsidR="0007367F" w:rsidRPr="0007367F" w:rsidRDefault="0007367F" w:rsidP="0007367F">
      <w:pPr>
        <w:jc w:val="center"/>
        <w:rPr>
          <w:rFonts w:asciiTheme="majorBidi" w:hAnsiTheme="majorBidi" w:cstheme="majorBidi"/>
          <w:sz w:val="28"/>
          <w:szCs w:val="28"/>
        </w:rPr>
      </w:pPr>
    </w:p>
    <w:p w:rsidR="0007367F" w:rsidRPr="0007367F" w:rsidRDefault="0007367F" w:rsidP="0007367F">
      <w:pPr>
        <w:jc w:val="center"/>
        <w:rPr>
          <w:rFonts w:asciiTheme="majorBidi" w:hAnsiTheme="majorBidi" w:cstheme="majorBidi"/>
          <w:sz w:val="28"/>
          <w:szCs w:val="28"/>
        </w:rPr>
      </w:pPr>
      <w:r w:rsidRPr="0007367F">
        <w:rPr>
          <w:rFonts w:asciiTheme="majorBidi" w:hAnsiTheme="majorBidi" w:cstheme="majorBidi"/>
          <w:sz w:val="28"/>
          <w:szCs w:val="28"/>
          <w:rtl/>
        </w:rPr>
        <w:t>قدّم الورشة الأستاذ سعد محمود علوان، مدير معامل صيانة مطافي الحريق في هيئة التصنيع – شركة الصناعات الحربية العامة / مصنع الربيع، حيث تطرق إلى أسس التعامل الصحيح مع الحوادث الطارئة، وأهمية معرفة أنواع الحرائق وطرق إطفائها، بالإضافة إلى عرض عملي يوضح كيفية استخدام معدات الإطفاء الحديثة</w:t>
      </w:r>
      <w:r w:rsidRPr="0007367F">
        <w:rPr>
          <w:rFonts w:asciiTheme="majorBidi" w:hAnsiTheme="majorBidi" w:cstheme="majorBidi"/>
          <w:sz w:val="28"/>
          <w:szCs w:val="28"/>
        </w:rPr>
        <w:t>.</w:t>
      </w:r>
    </w:p>
    <w:p w:rsidR="0007367F" w:rsidRPr="0007367F" w:rsidRDefault="0007367F" w:rsidP="0007367F">
      <w:pPr>
        <w:jc w:val="center"/>
        <w:rPr>
          <w:rFonts w:asciiTheme="majorBidi" w:hAnsiTheme="majorBidi" w:cstheme="majorBidi"/>
          <w:sz w:val="28"/>
          <w:szCs w:val="28"/>
        </w:rPr>
      </w:pPr>
      <w:bookmarkStart w:id="0" w:name="_GoBack"/>
      <w:bookmarkEnd w:id="0"/>
    </w:p>
    <w:p w:rsidR="0007367F" w:rsidRPr="0007367F" w:rsidRDefault="0007367F" w:rsidP="0007367F">
      <w:pPr>
        <w:jc w:val="center"/>
        <w:rPr>
          <w:rFonts w:asciiTheme="majorBidi" w:hAnsiTheme="majorBidi" w:cstheme="majorBidi"/>
          <w:sz w:val="28"/>
          <w:szCs w:val="28"/>
        </w:rPr>
      </w:pPr>
      <w:r w:rsidRPr="0007367F">
        <w:rPr>
          <w:rFonts w:asciiTheme="majorBidi" w:hAnsiTheme="majorBidi" w:cstheme="majorBidi"/>
          <w:sz w:val="28"/>
          <w:szCs w:val="28"/>
          <w:rtl/>
        </w:rPr>
        <w:t>وأكد السيد العميد أن هذه الورش تأتي ضمن خطة المعهد للارتقاء بالوعي المجتمعي في مجال السلامة، مشيداً بجهود وحدة التعليم المستمر في تنظيم مثل هذه النشاطات التي تسهم في تعزيز بيئة آمنة داخل المؤسسات التعليمية</w:t>
      </w:r>
    </w:p>
    <w:p w:rsidR="0007367F" w:rsidRPr="0007367F" w:rsidRDefault="0007367F" w:rsidP="0007367F">
      <w:pPr>
        <w:jc w:val="center"/>
        <w:rPr>
          <w:rFonts w:asciiTheme="majorBidi" w:hAnsiTheme="majorBidi" w:cstheme="majorBidi"/>
          <w:sz w:val="28"/>
          <w:szCs w:val="28"/>
        </w:rPr>
      </w:pPr>
    </w:p>
    <w:p w:rsidR="00CB485B" w:rsidRPr="0007367F" w:rsidRDefault="0007367F" w:rsidP="0007367F">
      <w:pPr>
        <w:jc w:val="center"/>
        <w:rPr>
          <w:rFonts w:asciiTheme="majorBidi" w:hAnsiTheme="majorBidi" w:cstheme="majorBidi"/>
          <w:sz w:val="28"/>
          <w:szCs w:val="28"/>
        </w:rPr>
      </w:pPr>
    </w:p>
    <w:sectPr w:rsidR="00CB485B" w:rsidRPr="0007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7F"/>
    <w:rsid w:val="0007367F"/>
    <w:rsid w:val="00C8125C"/>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AFE86-904A-41E8-ABAB-81198ED7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2025-10-27T06:18:00Z</dcterms:created>
  <dcterms:modified xsi:type="dcterms:W3CDTF">2025-10-27T06:19:00Z</dcterms:modified>
</cp:coreProperties>
</file>