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0C5" w:rsidRDefault="00031E93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b/>
          <w:bCs/>
          <w:sz w:val="32"/>
          <w:szCs w:val="32"/>
          <w:rtl/>
        </w:rPr>
      </w:pPr>
      <w:proofErr w:type="spellStart"/>
      <w:r>
        <w:rPr>
          <w:b/>
          <w:bCs/>
          <w:sz w:val="32"/>
          <w:szCs w:val="32"/>
          <w:rtl/>
        </w:rPr>
        <w:t>دورة:</w:t>
      </w:r>
      <w:r w:rsidR="00565661">
        <w:rPr>
          <w:b/>
          <w:bCs/>
          <w:sz w:val="32"/>
          <w:szCs w:val="32"/>
          <w:rtl/>
        </w:rPr>
        <w:t>استخدام</w:t>
      </w:r>
      <w:proofErr w:type="spellEnd"/>
      <w:r w:rsidR="00565661">
        <w:rPr>
          <w:b/>
          <w:bCs/>
          <w:sz w:val="32"/>
          <w:szCs w:val="32"/>
          <w:rtl/>
        </w:rPr>
        <w:t xml:space="preserve"> اللغة الإنجليزية للنشر في المجلات المفهرسة </w:t>
      </w:r>
      <w:r w:rsidR="00565661">
        <w:rPr>
          <w:rFonts w:ascii="Times New Roman" w:hAnsi="Times New Roman"/>
          <w:b/>
          <w:bCs/>
          <w:sz w:val="32"/>
          <w:szCs w:val="32"/>
          <w:rtl/>
        </w:rPr>
        <w:t>(</w:t>
      </w:r>
      <w:r w:rsidR="00565661">
        <w:rPr>
          <w:b/>
          <w:bCs/>
          <w:sz w:val="32"/>
          <w:szCs w:val="32"/>
          <w:rtl/>
        </w:rPr>
        <w:t>الخطوات والمفردات</w:t>
      </w:r>
      <w:r w:rsidR="00565661">
        <w:rPr>
          <w:rFonts w:ascii="Times New Roman" w:hAnsi="Times New Roman"/>
          <w:b/>
          <w:bCs/>
          <w:sz w:val="32"/>
          <w:szCs w:val="32"/>
          <w:rtl/>
        </w:rPr>
        <w:t>)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b/>
          <w:bCs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b/>
          <w:bCs/>
          <w:sz w:val="32"/>
          <w:szCs w:val="32"/>
          <w:rtl/>
        </w:rPr>
      </w:pPr>
      <w:r>
        <w:rPr>
          <w:b/>
          <w:bCs/>
          <w:sz w:val="32"/>
          <w:szCs w:val="32"/>
          <w:rtl/>
        </w:rPr>
        <w:t>المقدمة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النشر في المجلات المفهرسة يعد خطوة أساسية للباحثين في مختلف التخصصات، حيث يساهم في تعزيز مكانتهم الأكاديمية وزيادة تأثير أبحاثهم</w:t>
      </w:r>
      <w:r>
        <w:rPr>
          <w:rFonts w:ascii="Times New Roman" w:hAnsi="Times New Roman"/>
          <w:sz w:val="32"/>
          <w:szCs w:val="32"/>
          <w:rtl/>
        </w:rPr>
        <w:t xml:space="preserve">. </w:t>
      </w:r>
      <w:r>
        <w:rPr>
          <w:sz w:val="32"/>
          <w:szCs w:val="32"/>
          <w:rtl/>
        </w:rPr>
        <w:t>ومع ذلك، فإن الكتابة الأكاديمية باللغة</w:t>
      </w:r>
      <w:r>
        <w:rPr>
          <w:sz w:val="32"/>
          <w:szCs w:val="32"/>
          <w:rtl/>
        </w:rPr>
        <w:t xml:space="preserve"> الإنجليزية تشكل تحديًا، خاصة لمن لا </w:t>
      </w:r>
      <w:proofErr w:type="spellStart"/>
      <w:r>
        <w:rPr>
          <w:sz w:val="32"/>
          <w:szCs w:val="32"/>
          <w:rtl/>
        </w:rPr>
        <w:t>يتحدثونها</w:t>
      </w:r>
      <w:proofErr w:type="spellEnd"/>
      <w:r>
        <w:rPr>
          <w:sz w:val="32"/>
          <w:szCs w:val="32"/>
          <w:rtl/>
        </w:rPr>
        <w:t xml:space="preserve"> كلغة أولى</w:t>
      </w:r>
      <w:r>
        <w:rPr>
          <w:rFonts w:ascii="Times New Roman" w:hAnsi="Times New Roman"/>
          <w:sz w:val="32"/>
          <w:szCs w:val="32"/>
          <w:rtl/>
        </w:rPr>
        <w:t xml:space="preserve">. </w:t>
      </w:r>
      <w:r>
        <w:rPr>
          <w:sz w:val="32"/>
          <w:szCs w:val="32"/>
          <w:rtl/>
        </w:rPr>
        <w:t>تهدف هذه الورشة إلى تزويد الباحثين بالخطوات الأساسية للنشر في المجلات المفهرسة والمفردات الأكاديمية التي يحتاجونها لكتابة بحث مقبول للنشر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الخطوة </w:t>
      </w:r>
      <w:r>
        <w:rPr>
          <w:rFonts w:ascii="Times New Roman" w:hAnsi="Times New Roman"/>
          <w:sz w:val="32"/>
          <w:szCs w:val="32"/>
          <w:lang w:val="ru-RU"/>
        </w:rPr>
        <w:t xml:space="preserve">1: </w:t>
      </w:r>
      <w:r>
        <w:rPr>
          <w:sz w:val="32"/>
          <w:szCs w:val="32"/>
          <w:rtl/>
        </w:rPr>
        <w:t>فهم المجلات المفهرسة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المجلات المفهرسة هي تلك الم</w:t>
      </w:r>
      <w:r>
        <w:rPr>
          <w:sz w:val="32"/>
          <w:szCs w:val="32"/>
          <w:rtl/>
        </w:rPr>
        <w:t>درجة في قواعد بيانات أكاديمية معتمدة مثل</w:t>
      </w:r>
      <w:r>
        <w:rPr>
          <w:rFonts w:ascii="Times New Roman" w:hAnsi="Times New Roman"/>
          <w:sz w:val="32"/>
          <w:szCs w:val="32"/>
          <w:rtl/>
        </w:rPr>
        <w:t>: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it-IT"/>
        </w:rPr>
        <w:t>Scopus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Web of Science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proofErr w:type="spellStart"/>
      <w:r>
        <w:rPr>
          <w:rFonts w:ascii="Times New Roman" w:hAnsi="Times New Roman"/>
          <w:sz w:val="32"/>
          <w:szCs w:val="32"/>
          <w:rtl/>
        </w:rPr>
        <w:t>PubMed</w:t>
      </w:r>
      <w:proofErr w:type="spellEnd"/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rtl/>
        </w:rPr>
        <w:t xml:space="preserve">IEEE </w:t>
      </w:r>
      <w:proofErr w:type="spellStart"/>
      <w:r>
        <w:rPr>
          <w:rFonts w:ascii="Times New Roman" w:hAnsi="Times New Roman"/>
          <w:sz w:val="32"/>
          <w:szCs w:val="32"/>
          <w:rtl/>
        </w:rPr>
        <w:t>Xplore</w:t>
      </w:r>
      <w:proofErr w:type="spellEnd"/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لماذا يُفضل النشر في المجلات المفهرسة؟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sz w:val="32"/>
          <w:szCs w:val="32"/>
          <w:rtl/>
        </w:rPr>
        <w:t xml:space="preserve">زيادة التأثير الأكاديمي </w:t>
      </w:r>
      <w:r>
        <w:rPr>
          <w:rFonts w:ascii="Times New Roman" w:hAnsi="Times New Roman"/>
          <w:sz w:val="32"/>
          <w:szCs w:val="32"/>
          <w:lang w:val="fr-FR"/>
        </w:rPr>
        <w:t>(</w:t>
      </w:r>
      <w:proofErr w:type="spellStart"/>
      <w:r>
        <w:rPr>
          <w:rFonts w:ascii="Times New Roman" w:hAnsi="Times New Roman"/>
          <w:sz w:val="32"/>
          <w:szCs w:val="32"/>
          <w:lang w:val="fr-FR"/>
        </w:rPr>
        <w:t>academic</w:t>
      </w:r>
      <w:proofErr w:type="spellEnd"/>
      <w:r>
        <w:rPr>
          <w:rFonts w:ascii="Times New Roman" w:hAnsi="Times New Roman"/>
          <w:sz w:val="32"/>
          <w:szCs w:val="32"/>
          <w:lang w:val="fr-FR"/>
        </w:rPr>
        <w:t xml:space="preserve"> impact) </w:t>
      </w:r>
      <w:r>
        <w:rPr>
          <w:sz w:val="32"/>
          <w:szCs w:val="32"/>
          <w:rtl/>
        </w:rPr>
        <w:t xml:space="preserve">وزيادة عدد </w:t>
      </w:r>
      <w:proofErr w:type="spellStart"/>
      <w:r>
        <w:rPr>
          <w:sz w:val="32"/>
          <w:szCs w:val="32"/>
          <w:rtl/>
        </w:rPr>
        <w:t>الاستشهادات</w:t>
      </w:r>
      <w:proofErr w:type="spellEnd"/>
      <w:r>
        <w:rPr>
          <w:sz w:val="32"/>
          <w:szCs w:val="32"/>
          <w:rtl/>
        </w:rPr>
        <w:t xml:space="preserve"> بالبحث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sz w:val="32"/>
          <w:szCs w:val="32"/>
          <w:rtl/>
        </w:rPr>
        <w:t>الحصول على اعتراف عالمي ومصداقية علمية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lastRenderedPageBreak/>
        <w:t xml:space="preserve">• </w:t>
      </w:r>
      <w:r>
        <w:rPr>
          <w:sz w:val="32"/>
          <w:szCs w:val="32"/>
          <w:rtl/>
        </w:rPr>
        <w:t xml:space="preserve">تعزيز </w:t>
      </w:r>
      <w:r>
        <w:rPr>
          <w:sz w:val="32"/>
          <w:szCs w:val="32"/>
          <w:rtl/>
        </w:rPr>
        <w:t>فرص الترقية الأكاديمية والحصول على التمويل البحثي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DC70C5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الخطوة </w:t>
      </w:r>
      <w:r>
        <w:rPr>
          <w:rFonts w:ascii="Times New Roman" w:hAnsi="Times New Roman"/>
          <w:sz w:val="32"/>
          <w:szCs w:val="32"/>
          <w:rtl/>
        </w:rPr>
        <w:t xml:space="preserve">2: </w:t>
      </w:r>
      <w:r>
        <w:rPr>
          <w:sz w:val="32"/>
          <w:szCs w:val="32"/>
          <w:rtl/>
        </w:rPr>
        <w:t>اختيار المجلة المناسبة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يعد اختيار المجلة المناسبة خطوة حاسمة في عملية النشر، حيث يزيد من فرصة قبول البحث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المعايير التي يجب أخذها في الاعتبار عند اختيار المجلة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1. </w:t>
      </w:r>
      <w:r>
        <w:rPr>
          <w:sz w:val="32"/>
          <w:szCs w:val="32"/>
          <w:rtl/>
        </w:rPr>
        <w:t xml:space="preserve">التخصص العلمي </w:t>
      </w:r>
      <w:r>
        <w:rPr>
          <w:rFonts w:ascii="Times New Roman" w:hAnsi="Times New Roman"/>
          <w:sz w:val="32"/>
          <w:szCs w:val="32"/>
          <w:lang w:val="en-US"/>
        </w:rPr>
        <w:t xml:space="preserve">(Research field): </w:t>
      </w:r>
      <w:r>
        <w:rPr>
          <w:sz w:val="32"/>
          <w:szCs w:val="32"/>
          <w:rtl/>
        </w:rPr>
        <w:t>هل المجلة تغطي مجال البحث الخاص بك؟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2. </w:t>
      </w:r>
      <w:r>
        <w:rPr>
          <w:sz w:val="32"/>
          <w:szCs w:val="32"/>
          <w:rtl/>
        </w:rPr>
        <w:t xml:space="preserve">نوع النشر </w:t>
      </w:r>
      <w:r>
        <w:rPr>
          <w:rFonts w:ascii="Times New Roman" w:hAnsi="Times New Roman"/>
          <w:sz w:val="32"/>
          <w:szCs w:val="32"/>
          <w:lang w:val="en-US"/>
        </w:rPr>
        <w:t xml:space="preserve">(Publication type): </w:t>
      </w:r>
      <w:r>
        <w:rPr>
          <w:sz w:val="32"/>
          <w:szCs w:val="32"/>
          <w:rtl/>
        </w:rPr>
        <w:t>هل هي مجلة مفتوحة الوصول أم مدفوعة؟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3. </w:t>
      </w:r>
      <w:r>
        <w:rPr>
          <w:sz w:val="32"/>
          <w:szCs w:val="32"/>
          <w:rtl/>
        </w:rPr>
        <w:t xml:space="preserve">نسبة القبول </w:t>
      </w:r>
      <w:r>
        <w:rPr>
          <w:rFonts w:ascii="Times New Roman" w:hAnsi="Times New Roman"/>
          <w:sz w:val="32"/>
          <w:szCs w:val="32"/>
          <w:lang w:val="fr-FR"/>
        </w:rPr>
        <w:t>(</w:t>
      </w:r>
      <w:proofErr w:type="spellStart"/>
      <w:r>
        <w:rPr>
          <w:rFonts w:ascii="Times New Roman" w:hAnsi="Times New Roman"/>
          <w:sz w:val="32"/>
          <w:szCs w:val="32"/>
          <w:lang w:val="fr-FR"/>
        </w:rPr>
        <w:t>Acceptance</w:t>
      </w:r>
      <w:proofErr w:type="spellEnd"/>
      <w:r>
        <w:rPr>
          <w:rFonts w:ascii="Times New Roman" w:hAnsi="Times New Roman"/>
          <w:sz w:val="32"/>
          <w:szCs w:val="32"/>
          <w:lang w:val="fr-FR"/>
        </w:rPr>
        <w:t xml:space="preserve"> rate): </w:t>
      </w:r>
      <w:r>
        <w:rPr>
          <w:sz w:val="32"/>
          <w:szCs w:val="32"/>
          <w:rtl/>
        </w:rPr>
        <w:t>هل لدى المجلة نسبة قبول عالية أم منخفضة؟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4. </w:t>
      </w:r>
      <w:r>
        <w:rPr>
          <w:sz w:val="32"/>
          <w:szCs w:val="32"/>
          <w:rtl/>
        </w:rPr>
        <w:t xml:space="preserve">إرشادات النشر </w:t>
      </w:r>
      <w:r>
        <w:rPr>
          <w:rFonts w:ascii="Times New Roman" w:hAnsi="Times New Roman"/>
          <w:sz w:val="32"/>
          <w:szCs w:val="32"/>
          <w:lang w:val="en-US"/>
        </w:rPr>
        <w:t xml:space="preserve">(Submission guidelines): </w:t>
      </w:r>
      <w:r>
        <w:rPr>
          <w:sz w:val="32"/>
          <w:szCs w:val="32"/>
          <w:rtl/>
        </w:rPr>
        <w:t>هل تتوافق متطلبا</w:t>
      </w:r>
      <w:r>
        <w:rPr>
          <w:sz w:val="32"/>
          <w:szCs w:val="32"/>
          <w:rtl/>
        </w:rPr>
        <w:t>ت المجلة مع أسلوب بحثك؟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المفردات الأساسية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This journal specializes in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هذه المجلة متخصصة في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The acceptance rate of this journal is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نسبة القبول في هذه المجلة هي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According to the author guidelines, manuscripts should adhere to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وفقًا لإرشادات</w:t>
      </w:r>
      <w:r>
        <w:rPr>
          <w:sz w:val="32"/>
          <w:szCs w:val="32"/>
          <w:rtl/>
        </w:rPr>
        <w:t xml:space="preserve"> المؤلفين، يجب أن تتبع المخطوطة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1. </w:t>
      </w:r>
      <w:r>
        <w:rPr>
          <w:sz w:val="32"/>
          <w:szCs w:val="32"/>
          <w:rtl/>
        </w:rPr>
        <w:t xml:space="preserve">تصنيفات وأنواع المجلات </w:t>
      </w:r>
      <w:r>
        <w:rPr>
          <w:rFonts w:ascii="Times New Roman" w:hAnsi="Times New Roman"/>
          <w:sz w:val="32"/>
          <w:szCs w:val="32"/>
          <w:lang w:val="en-US"/>
        </w:rPr>
        <w:t>(Journal Types &amp; Indexing)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pt-PT"/>
        </w:rPr>
        <w:t xml:space="preserve">Indexed Journal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مجلة مفهرسة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da-DK"/>
        </w:rPr>
        <w:t xml:space="preserve">Impact Factor (IF)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معامل التأثير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 xml:space="preserve">مقياس لأهمية المجلة بناءً على عدد </w:t>
      </w:r>
      <w:proofErr w:type="spellStart"/>
      <w:r>
        <w:rPr>
          <w:sz w:val="32"/>
          <w:szCs w:val="32"/>
          <w:rtl/>
        </w:rPr>
        <w:t>الاستشهادات</w:t>
      </w:r>
      <w:proofErr w:type="spellEnd"/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pt-PT"/>
        </w:rPr>
        <w:t xml:space="preserve">Scopus Indexed Journal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مجلة مفهرسة ضمن قاعدة بيانات </w:t>
      </w:r>
      <w:r>
        <w:rPr>
          <w:rFonts w:ascii="Times New Roman" w:hAnsi="Times New Roman"/>
          <w:sz w:val="32"/>
          <w:szCs w:val="32"/>
          <w:lang w:val="it-IT"/>
        </w:rPr>
        <w:t>Scopus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Web of Science (</w:t>
      </w:r>
      <w:proofErr w:type="spellStart"/>
      <w:r>
        <w:rPr>
          <w:rFonts w:ascii="Times New Roman" w:hAnsi="Times New Roman"/>
          <w:sz w:val="32"/>
          <w:szCs w:val="32"/>
          <w:lang w:val="en-US"/>
        </w:rPr>
        <w:t>WoS</w:t>
      </w:r>
      <w:proofErr w:type="spellEnd"/>
      <w:r>
        <w:rPr>
          <w:rFonts w:ascii="Times New Roman" w:hAnsi="Times New Roman"/>
          <w:sz w:val="32"/>
          <w:szCs w:val="32"/>
          <w:lang w:val="en-US"/>
        </w:rPr>
        <w:t xml:space="preserve">)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قاعدة بيانات لمجلات مفهرسة عالميًا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fr-FR"/>
        </w:rPr>
        <w:t xml:space="preserve">High-impact journal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مجلة ذات تأثير مرتفع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Peer-reviewed journal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مجلة تخضع لمراجعة الأقران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fr-FR"/>
        </w:rPr>
        <w:t>Open-</w:t>
      </w:r>
      <w:proofErr w:type="spellStart"/>
      <w:r>
        <w:rPr>
          <w:rFonts w:ascii="Times New Roman" w:hAnsi="Times New Roman"/>
          <w:sz w:val="32"/>
          <w:szCs w:val="32"/>
          <w:lang w:val="fr-FR"/>
        </w:rPr>
        <w:t>access</w:t>
      </w:r>
      <w:proofErr w:type="spellEnd"/>
      <w:r>
        <w:rPr>
          <w:rFonts w:ascii="Times New Roman" w:hAnsi="Times New Roman"/>
          <w:sz w:val="32"/>
          <w:szCs w:val="32"/>
          <w:lang w:val="fr-FR"/>
        </w:rPr>
        <w:t xml:space="preserve"> journal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مجلة ذات وصول مفتوح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متاحة مجانًا للجمه</w:t>
      </w:r>
      <w:r>
        <w:rPr>
          <w:sz w:val="32"/>
          <w:szCs w:val="32"/>
          <w:rtl/>
        </w:rPr>
        <w:t>ور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Subscription-based journal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مجلة تتطلب اشتراكًا للوصول إلى محتواها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Predatory journal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مجلة مفترسة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مجلة ذات معايير نشر ضعيفة وغير موثوقة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Journal ranking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تصنيف المجلة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يحدد مدى أهميتها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2. </w:t>
      </w:r>
      <w:r>
        <w:rPr>
          <w:sz w:val="32"/>
          <w:szCs w:val="32"/>
          <w:rtl/>
        </w:rPr>
        <w:t xml:space="preserve">إرشادات ومتطلبات النشر </w:t>
      </w:r>
      <w:r>
        <w:rPr>
          <w:rFonts w:ascii="Times New Roman" w:hAnsi="Times New Roman"/>
          <w:sz w:val="32"/>
          <w:szCs w:val="32"/>
          <w:lang w:val="en-US"/>
        </w:rPr>
        <w:t xml:space="preserve">(Submission Guidelines &amp; </w:t>
      </w:r>
      <w:r>
        <w:rPr>
          <w:rFonts w:ascii="Times New Roman" w:hAnsi="Times New Roman"/>
          <w:sz w:val="32"/>
          <w:szCs w:val="32"/>
          <w:lang w:val="en-US"/>
        </w:rPr>
        <w:t>Requirements)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proofErr w:type="spellStart"/>
      <w:r>
        <w:rPr>
          <w:rFonts w:ascii="Times New Roman" w:hAnsi="Times New Roman"/>
          <w:sz w:val="32"/>
          <w:szCs w:val="32"/>
          <w:lang w:val="fr-FR"/>
        </w:rPr>
        <w:t>Manuscript</w:t>
      </w:r>
      <w:proofErr w:type="spellEnd"/>
      <w:r>
        <w:rPr>
          <w:rFonts w:ascii="Times New Roman" w:hAnsi="Times New Roman"/>
          <w:sz w:val="32"/>
          <w:szCs w:val="32"/>
          <w:lang w:val="fr-FR"/>
        </w:rPr>
        <w:t xml:space="preserve"> </w:t>
      </w:r>
      <w:proofErr w:type="spellStart"/>
      <w:r>
        <w:rPr>
          <w:rFonts w:ascii="Times New Roman" w:hAnsi="Times New Roman"/>
          <w:sz w:val="32"/>
          <w:szCs w:val="32"/>
          <w:lang w:val="fr-FR"/>
        </w:rPr>
        <w:t>submission</w:t>
      </w:r>
      <w:proofErr w:type="spellEnd"/>
      <w:r>
        <w:rPr>
          <w:rFonts w:ascii="Times New Roman" w:hAnsi="Times New Roman"/>
          <w:sz w:val="32"/>
          <w:szCs w:val="32"/>
          <w:lang w:val="fr-FR"/>
        </w:rPr>
        <w:t xml:space="preserve">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تقديم المخطوطة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Author guidelines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إرشادات المؤلف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Scope of the journal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نطاق المجلة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المجالات التي تغطيها المجلة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proofErr w:type="spellStart"/>
      <w:r>
        <w:rPr>
          <w:rFonts w:ascii="Times New Roman" w:hAnsi="Times New Roman"/>
          <w:sz w:val="32"/>
          <w:szCs w:val="32"/>
          <w:lang w:val="fr-FR"/>
        </w:rPr>
        <w:t>Submission</w:t>
      </w:r>
      <w:proofErr w:type="spellEnd"/>
      <w:r>
        <w:rPr>
          <w:rFonts w:ascii="Times New Roman" w:hAnsi="Times New Roman"/>
          <w:sz w:val="32"/>
          <w:szCs w:val="32"/>
          <w:lang w:val="fr-FR"/>
        </w:rPr>
        <w:t xml:space="preserve"> portal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بوابة التقديم الإلكتروني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Formatting requirements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متطلبات التنسيق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de-DE"/>
        </w:rPr>
        <w:t xml:space="preserve">Word limit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الحد الأقصى لعدد الكلمات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it-IT"/>
        </w:rPr>
        <w:t xml:space="preserve">Plagiarism check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فحص السرقة الأدبية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proofErr w:type="spellStart"/>
      <w:r>
        <w:rPr>
          <w:rFonts w:ascii="Times New Roman" w:hAnsi="Times New Roman"/>
          <w:sz w:val="32"/>
          <w:szCs w:val="32"/>
          <w:lang w:val="en-US"/>
        </w:rPr>
        <w:t>Turnitin</w:t>
      </w:r>
      <w:proofErr w:type="spellEnd"/>
      <w:r>
        <w:rPr>
          <w:rFonts w:ascii="Times New Roman" w:hAnsi="Times New Roman"/>
          <w:sz w:val="32"/>
          <w:szCs w:val="32"/>
          <w:lang w:val="en-US"/>
        </w:rPr>
        <w:t xml:space="preserve">/ </w:t>
      </w:r>
      <w:proofErr w:type="spellStart"/>
      <w:r>
        <w:rPr>
          <w:rFonts w:ascii="Times New Roman" w:hAnsi="Times New Roman"/>
          <w:sz w:val="32"/>
          <w:szCs w:val="32"/>
          <w:lang w:val="en-US"/>
        </w:rPr>
        <w:t>iThenticate</w:t>
      </w:r>
      <w:proofErr w:type="spellEnd"/>
      <w:r>
        <w:rPr>
          <w:rFonts w:ascii="Times New Roman" w:hAnsi="Times New Roman"/>
          <w:sz w:val="32"/>
          <w:szCs w:val="32"/>
          <w:lang w:val="en-US"/>
        </w:rPr>
        <w:t xml:space="preserve">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أدوات فحص الانتحال الأكاديمي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Double-blind peer review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مراجعة الأقران المزدوجة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حيث يكون كل من المؤلف والمُراجع مجهولين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nl-NL"/>
        </w:rPr>
        <w:t xml:space="preserve">Single-blind peer review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مراجعة الأقران أحادية التعمية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المؤلف مجهول للمُراجع لكن المُراجع معروف للمؤلف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fr-FR"/>
        </w:rPr>
        <w:t xml:space="preserve">Desk rejection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الرفض المباشر من قبل المحرر دون إرسال البحث للمراجعة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DC70C5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3. </w:t>
      </w:r>
      <w:r>
        <w:rPr>
          <w:sz w:val="32"/>
          <w:szCs w:val="32"/>
          <w:rtl/>
        </w:rPr>
        <w:t xml:space="preserve">حالة البحث أثناء عملية التقييم </w:t>
      </w:r>
      <w:r>
        <w:rPr>
          <w:rFonts w:ascii="Times New Roman" w:hAnsi="Times New Roman"/>
          <w:sz w:val="32"/>
          <w:szCs w:val="32"/>
          <w:lang w:val="en-US"/>
        </w:rPr>
        <w:t>(Manuscript Status During Review Process)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Under review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قيد ال</w:t>
      </w:r>
      <w:r>
        <w:rPr>
          <w:sz w:val="32"/>
          <w:szCs w:val="32"/>
          <w:rtl/>
        </w:rPr>
        <w:t>مراجعة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Under consideration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قيد الدراسة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Major revisions required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تعديلات جوهرية مطلوبة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Minor revisions required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تعديلات طفيفة مطلوبة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Accepted with revisions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مقبول مع تعديلات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Rejected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مرفوض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Revise and resubmit (R&amp;R)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إعادة التعديل </w:t>
      </w:r>
      <w:r>
        <w:rPr>
          <w:sz w:val="32"/>
          <w:szCs w:val="32"/>
          <w:rtl/>
        </w:rPr>
        <w:t>والتقديم مرة أخرى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Manuscript accepted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البحث مقبول للنشر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In press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قيد النشر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DC70C5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4. </w:t>
      </w:r>
      <w:r>
        <w:rPr>
          <w:sz w:val="32"/>
          <w:szCs w:val="32"/>
          <w:rtl/>
        </w:rPr>
        <w:t xml:space="preserve">الفئات العلمية في المجلات المفهرسة </w:t>
      </w:r>
      <w:r>
        <w:rPr>
          <w:rFonts w:ascii="Times New Roman" w:hAnsi="Times New Roman"/>
          <w:sz w:val="32"/>
          <w:szCs w:val="32"/>
          <w:lang w:val="en-US"/>
        </w:rPr>
        <w:t>(Journal Metrics &amp; Categories)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it-IT"/>
        </w:rPr>
        <w:t xml:space="preserve">Quartile (Q1, Q2, Q3, Q4)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تصنيف المجلة ضمن أربعة مستويات </w:t>
      </w:r>
      <w:r>
        <w:rPr>
          <w:rFonts w:ascii="Times New Roman" w:hAnsi="Times New Roman"/>
          <w:sz w:val="32"/>
          <w:szCs w:val="32"/>
          <w:rtl/>
        </w:rPr>
        <w:t xml:space="preserve">(Q1 </w:t>
      </w:r>
      <w:r>
        <w:rPr>
          <w:sz w:val="32"/>
          <w:szCs w:val="32"/>
          <w:rtl/>
        </w:rPr>
        <w:t>أعلى تصنيف وأقوى المجلات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da-DK"/>
        </w:rPr>
        <w:t xml:space="preserve">H-index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مؤشر يعكس تأثير الباحث أو المجلة بناءً على عدد الأبحاث </w:t>
      </w:r>
      <w:proofErr w:type="spellStart"/>
      <w:r>
        <w:rPr>
          <w:sz w:val="32"/>
          <w:szCs w:val="32"/>
          <w:rtl/>
        </w:rPr>
        <w:t>والاستشهادات</w:t>
      </w:r>
      <w:proofErr w:type="spellEnd"/>
      <w:r>
        <w:rPr>
          <w:sz w:val="32"/>
          <w:szCs w:val="32"/>
          <w:rtl/>
        </w:rPr>
        <w:t xml:space="preserve"> بها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proofErr w:type="spellStart"/>
      <w:r>
        <w:rPr>
          <w:rFonts w:ascii="Times New Roman" w:hAnsi="Times New Roman"/>
          <w:sz w:val="32"/>
          <w:szCs w:val="32"/>
          <w:lang w:val="en-US"/>
        </w:rPr>
        <w:t>CiteScore</w:t>
      </w:r>
      <w:proofErr w:type="spellEnd"/>
      <w:r>
        <w:rPr>
          <w:rFonts w:ascii="Times New Roman" w:hAnsi="Times New Roman"/>
          <w:sz w:val="32"/>
          <w:szCs w:val="32"/>
          <w:lang w:val="en-US"/>
        </w:rPr>
        <w:t xml:space="preserve">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مقياس يقيس عدد </w:t>
      </w:r>
      <w:proofErr w:type="spellStart"/>
      <w:r>
        <w:rPr>
          <w:sz w:val="32"/>
          <w:szCs w:val="32"/>
          <w:rtl/>
        </w:rPr>
        <w:t>الاستشهادات</w:t>
      </w:r>
      <w:proofErr w:type="spellEnd"/>
      <w:r>
        <w:rPr>
          <w:sz w:val="32"/>
          <w:szCs w:val="32"/>
          <w:rtl/>
        </w:rPr>
        <w:t xml:space="preserve"> بمتوسط المقالات المنشورة في المجلة خلال فترة معينة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Editorial board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هيئة التحرير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Special issue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عدد خاص من المجلة يركز على موضوع معين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>•</w:t>
      </w:r>
      <w:r>
        <w:rPr>
          <w:rFonts w:ascii="Times New Roman" w:hAnsi="Times New Roman" w:hint="default"/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lang w:val="en-US"/>
        </w:rPr>
        <w:t xml:space="preserve">Call for papers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دعوة لتقديم الأوراق البحثية لموضوع معين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DC70C5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5. </w:t>
      </w:r>
      <w:r>
        <w:rPr>
          <w:sz w:val="32"/>
          <w:szCs w:val="32"/>
          <w:rtl/>
        </w:rPr>
        <w:t xml:space="preserve">التوثيق </w:t>
      </w:r>
      <w:proofErr w:type="spellStart"/>
      <w:r>
        <w:rPr>
          <w:sz w:val="32"/>
          <w:szCs w:val="32"/>
          <w:rtl/>
        </w:rPr>
        <w:t>والاستشهادات</w:t>
      </w:r>
      <w:proofErr w:type="spellEnd"/>
      <w:r>
        <w:rPr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lang w:val="en-US"/>
        </w:rPr>
        <w:t>(Citation &amp; Referencing)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fr-FR"/>
        </w:rPr>
        <w:t xml:space="preserve">Citation index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فهرس </w:t>
      </w:r>
      <w:proofErr w:type="spellStart"/>
      <w:r>
        <w:rPr>
          <w:sz w:val="32"/>
          <w:szCs w:val="32"/>
          <w:rtl/>
        </w:rPr>
        <w:t>الاستشهادات</w:t>
      </w:r>
      <w:proofErr w:type="spellEnd"/>
      <w:r>
        <w:rPr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يظهر عدد المرات التي استُشهد فيها بالبحث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Reference list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قائمة المراجع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proofErr w:type="spellStart"/>
      <w:r>
        <w:rPr>
          <w:rFonts w:ascii="Times New Roman" w:hAnsi="Times New Roman"/>
          <w:sz w:val="32"/>
          <w:szCs w:val="32"/>
          <w:lang w:val="fr-FR"/>
        </w:rPr>
        <w:t>Bibliography</w:t>
      </w:r>
      <w:proofErr w:type="spellEnd"/>
      <w:r>
        <w:rPr>
          <w:rFonts w:ascii="Times New Roman" w:hAnsi="Times New Roman"/>
          <w:sz w:val="32"/>
          <w:szCs w:val="32"/>
          <w:lang w:val="fr-FR"/>
        </w:rPr>
        <w:t xml:space="preserve">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proofErr w:type="spellStart"/>
      <w:r>
        <w:rPr>
          <w:sz w:val="32"/>
          <w:szCs w:val="32"/>
          <w:rtl/>
        </w:rPr>
        <w:t>ببليوغرافيا</w:t>
      </w:r>
      <w:proofErr w:type="spellEnd"/>
      <w:r>
        <w:rPr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قائمة بالمصادر ذات الصلة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rtl/>
        </w:rPr>
        <w:t>DOI (</w:t>
      </w:r>
      <w:proofErr w:type="spellStart"/>
      <w:r>
        <w:rPr>
          <w:rFonts w:ascii="Times New Roman" w:hAnsi="Times New Roman"/>
          <w:sz w:val="32"/>
          <w:szCs w:val="32"/>
          <w:rtl/>
        </w:rPr>
        <w:t>Digital</w:t>
      </w:r>
      <w:proofErr w:type="spellEnd"/>
      <w:r>
        <w:rPr>
          <w:rFonts w:ascii="Times New Roman" w:hAnsi="Times New Roman"/>
          <w:sz w:val="32"/>
          <w:szCs w:val="32"/>
          <w:rtl/>
        </w:rPr>
        <w:t xml:space="preserve"> </w:t>
      </w:r>
      <w:proofErr w:type="spellStart"/>
      <w:r>
        <w:rPr>
          <w:rFonts w:ascii="Times New Roman" w:hAnsi="Times New Roman"/>
          <w:sz w:val="32"/>
          <w:szCs w:val="32"/>
          <w:rtl/>
        </w:rPr>
        <w:t>Object</w:t>
      </w:r>
      <w:proofErr w:type="spellEnd"/>
      <w:r>
        <w:rPr>
          <w:rFonts w:ascii="Times New Roman" w:hAnsi="Times New Roman"/>
          <w:sz w:val="32"/>
          <w:szCs w:val="32"/>
          <w:rtl/>
        </w:rPr>
        <w:t xml:space="preserve"> </w:t>
      </w:r>
      <w:proofErr w:type="spellStart"/>
      <w:r>
        <w:rPr>
          <w:rFonts w:ascii="Times New Roman" w:hAnsi="Times New Roman"/>
          <w:sz w:val="32"/>
          <w:szCs w:val="32"/>
          <w:rtl/>
        </w:rPr>
        <w:t>Identifier</w:t>
      </w:r>
      <w:proofErr w:type="spellEnd"/>
      <w:r>
        <w:rPr>
          <w:rFonts w:ascii="Times New Roman" w:hAnsi="Times New Roman"/>
          <w:sz w:val="32"/>
          <w:szCs w:val="32"/>
          <w:rtl/>
        </w:rPr>
        <w:t xml:space="preserve">)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معرف رقمي للمقال البحثي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In-text citation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الاستشهاد داخل النص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fr-FR"/>
        </w:rPr>
        <w:t xml:space="preserve">Self-citation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الاستشهاد الذاتي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عند استشهاد الباحث بأبحاثه السابقة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rtl/>
        </w:rPr>
        <w:t xml:space="preserve">APA / MLA / </w:t>
      </w:r>
      <w:proofErr w:type="spellStart"/>
      <w:r>
        <w:rPr>
          <w:rFonts w:ascii="Times New Roman" w:hAnsi="Times New Roman"/>
          <w:sz w:val="32"/>
          <w:szCs w:val="32"/>
          <w:rtl/>
        </w:rPr>
        <w:t>Chicago</w:t>
      </w:r>
      <w:proofErr w:type="spellEnd"/>
      <w:r>
        <w:rPr>
          <w:rFonts w:ascii="Times New Roman" w:hAnsi="Times New Roman"/>
          <w:sz w:val="32"/>
          <w:szCs w:val="32"/>
          <w:rtl/>
        </w:rPr>
        <w:t xml:space="preserve"> / IEEE </w:t>
      </w:r>
      <w:proofErr w:type="spellStart"/>
      <w:r>
        <w:rPr>
          <w:rFonts w:ascii="Times New Roman" w:hAnsi="Times New Roman"/>
          <w:sz w:val="32"/>
          <w:szCs w:val="32"/>
          <w:rtl/>
        </w:rPr>
        <w:t>style</w:t>
      </w:r>
      <w:proofErr w:type="spellEnd"/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أنظمة توثيق الأبحاث </w:t>
      </w:r>
      <w:r>
        <w:rPr>
          <w:sz w:val="32"/>
          <w:szCs w:val="32"/>
          <w:rtl/>
        </w:rPr>
        <w:t>والمراجع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6. </w:t>
      </w:r>
      <w:r>
        <w:rPr>
          <w:sz w:val="32"/>
          <w:szCs w:val="32"/>
          <w:rtl/>
        </w:rPr>
        <w:t>أدوات مفيدة للباحثين أثناء البحث في مواقع المجلات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de-DE"/>
        </w:rPr>
        <w:t xml:space="preserve">Google Scholar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 xml:space="preserve">الباحث العلمي من جوجل </w:t>
      </w:r>
      <w:r>
        <w:rPr>
          <w:rFonts w:ascii="Times New Roman" w:hAnsi="Times New Roman"/>
          <w:sz w:val="32"/>
          <w:szCs w:val="32"/>
          <w:rtl/>
        </w:rPr>
        <w:t>(</w:t>
      </w:r>
      <w:r>
        <w:rPr>
          <w:sz w:val="32"/>
          <w:szCs w:val="32"/>
          <w:rtl/>
        </w:rPr>
        <w:t>محرك بحث أكاديمي</w:t>
      </w:r>
      <w:r>
        <w:rPr>
          <w:rFonts w:ascii="Times New Roman" w:hAnsi="Times New Roman"/>
          <w:sz w:val="32"/>
          <w:szCs w:val="32"/>
          <w:rtl/>
        </w:rPr>
        <w:t>)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proofErr w:type="spellStart"/>
      <w:r>
        <w:rPr>
          <w:rFonts w:ascii="Times New Roman" w:hAnsi="Times New Roman"/>
          <w:sz w:val="32"/>
          <w:szCs w:val="32"/>
          <w:lang w:val="en-US"/>
        </w:rPr>
        <w:t>ResearchGate</w:t>
      </w:r>
      <w:proofErr w:type="spellEnd"/>
      <w:r>
        <w:rPr>
          <w:rFonts w:ascii="Times New Roman" w:hAnsi="Times New Roman"/>
          <w:sz w:val="32"/>
          <w:szCs w:val="32"/>
          <w:lang w:val="en-US"/>
        </w:rPr>
        <w:t xml:space="preserve">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شبكة تواصل أكاديمية لمشاركة الأبحاث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ORCID (Open Researcher and Contributor ID)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معرف رقمي موحد للباحثين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pt-PT"/>
        </w:rPr>
        <w:t xml:space="preserve">Scimago Journal Rank (SJR)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أداة لتقييم تصنيف المجلات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proofErr w:type="spellStart"/>
      <w:r>
        <w:rPr>
          <w:rFonts w:ascii="Times New Roman" w:hAnsi="Times New Roman"/>
          <w:sz w:val="32"/>
          <w:szCs w:val="32"/>
          <w:rtl/>
        </w:rPr>
        <w:t>Publons</w:t>
      </w:r>
      <w:proofErr w:type="spellEnd"/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منصة لمراجعة الأقران وتوثيق نشاط المراجعة العلمية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الخطوة </w:t>
      </w:r>
      <w:r>
        <w:rPr>
          <w:rFonts w:ascii="Times New Roman" w:hAnsi="Times New Roman"/>
          <w:sz w:val="32"/>
          <w:szCs w:val="32"/>
          <w:rtl/>
        </w:rPr>
        <w:t xml:space="preserve">3: </w:t>
      </w:r>
      <w:r>
        <w:rPr>
          <w:sz w:val="32"/>
          <w:szCs w:val="32"/>
          <w:rtl/>
        </w:rPr>
        <w:t>إعداد البحث وفقًا لمتطلبات المجلة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تتبع معظم الأبحاث العلمية هيكل </w:t>
      </w:r>
      <w:proofErr w:type="spellStart"/>
      <w:r>
        <w:rPr>
          <w:rFonts w:ascii="Times New Roman" w:hAnsi="Times New Roman"/>
          <w:sz w:val="32"/>
          <w:szCs w:val="32"/>
          <w:rtl/>
        </w:rPr>
        <w:t>IMRaD</w:t>
      </w:r>
      <w:proofErr w:type="spellEnd"/>
      <w:r>
        <w:rPr>
          <w:sz w:val="32"/>
          <w:szCs w:val="32"/>
          <w:rtl/>
        </w:rPr>
        <w:t>، وهو اختصار لـ</w:t>
      </w:r>
    </w:p>
    <w:p w:rsidR="00DC70C5" w:rsidRDefault="00565661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b/>
          <w:bCs/>
          <w:sz w:val="32"/>
          <w:szCs w:val="32"/>
          <w:lang w:val="en-US"/>
        </w:rPr>
        <w:t xml:space="preserve">Introduction  </w:t>
      </w:r>
      <w:r>
        <w:rPr>
          <w:b/>
          <w:bCs/>
          <w:sz w:val="32"/>
          <w:szCs w:val="32"/>
          <w:rtl/>
        </w:rPr>
        <w:t>المقدمة</w:t>
      </w:r>
    </w:p>
    <w:p w:rsidR="00DC70C5" w:rsidRDefault="00565661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b/>
          <w:bCs/>
          <w:sz w:val="32"/>
          <w:szCs w:val="32"/>
          <w:lang w:val="en-US"/>
        </w:rPr>
        <w:t>Methodology</w:t>
      </w:r>
      <w:r>
        <w:rPr>
          <w:rFonts w:ascii="Times New Roman" w:hAnsi="Times New Roman"/>
          <w:sz w:val="32"/>
          <w:szCs w:val="32"/>
          <w:lang w:val="en-US"/>
        </w:rPr>
        <w:t xml:space="preserve"> (</w:t>
      </w:r>
      <w:proofErr w:type="spellStart"/>
      <w:r>
        <w:rPr>
          <w:rFonts w:ascii="Times New Roman" w:hAnsi="Times New Roman"/>
          <w:b/>
          <w:bCs/>
          <w:sz w:val="32"/>
          <w:szCs w:val="32"/>
          <w:rtl/>
        </w:rPr>
        <w:t>Materials</w:t>
      </w:r>
      <w:proofErr w:type="spellEnd"/>
      <w:r>
        <w:rPr>
          <w:rFonts w:ascii="Times New Roman" w:hAnsi="Times New Roman"/>
          <w:b/>
          <w:bCs/>
          <w:sz w:val="32"/>
          <w:szCs w:val="32"/>
          <w:rtl/>
        </w:rPr>
        <w:t xml:space="preserve"> </w:t>
      </w:r>
      <w:proofErr w:type="spellStart"/>
      <w:r>
        <w:rPr>
          <w:rFonts w:ascii="Times New Roman" w:hAnsi="Times New Roman"/>
          <w:b/>
          <w:bCs/>
          <w:sz w:val="32"/>
          <w:szCs w:val="32"/>
          <w:rtl/>
        </w:rPr>
        <w:t>and</w:t>
      </w:r>
      <w:proofErr w:type="spellEnd"/>
      <w:r>
        <w:rPr>
          <w:rFonts w:ascii="Times New Roman" w:hAnsi="Times New Roman"/>
          <w:b/>
          <w:bCs/>
          <w:sz w:val="32"/>
          <w:szCs w:val="32"/>
          <w:rtl/>
        </w:rPr>
        <w:t xml:space="preserve"> </w:t>
      </w:r>
      <w:proofErr w:type="spellStart"/>
      <w:r>
        <w:rPr>
          <w:rFonts w:ascii="Times New Roman" w:hAnsi="Times New Roman"/>
          <w:b/>
          <w:bCs/>
          <w:sz w:val="32"/>
          <w:szCs w:val="32"/>
          <w:rtl/>
        </w:rPr>
        <w:t>Methods</w:t>
      </w:r>
      <w:proofErr w:type="spellEnd"/>
      <w:r>
        <w:rPr>
          <w:rFonts w:ascii="Times New Roman" w:hAnsi="Times New Roman"/>
          <w:b/>
          <w:bCs/>
          <w:sz w:val="32"/>
          <w:szCs w:val="32"/>
          <w:lang w:val="en-US"/>
        </w:rPr>
        <w:t>)</w:t>
      </w:r>
      <w:r>
        <w:rPr>
          <w:b/>
          <w:bCs/>
          <w:sz w:val="32"/>
          <w:szCs w:val="32"/>
          <w:rtl/>
        </w:rPr>
        <w:t xml:space="preserve"> والاجراءات و الادوات</w:t>
      </w:r>
    </w:p>
    <w:p w:rsidR="00DC70C5" w:rsidRDefault="00565661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proofErr w:type="spellStart"/>
      <w:r>
        <w:rPr>
          <w:rFonts w:ascii="Times New Roman" w:hAnsi="Times New Roman"/>
          <w:b/>
          <w:bCs/>
          <w:sz w:val="32"/>
          <w:szCs w:val="32"/>
          <w:rtl/>
        </w:rPr>
        <w:t>Results</w:t>
      </w:r>
      <w:proofErr w:type="spellEnd"/>
      <w:r>
        <w:rPr>
          <w:rFonts w:ascii="Times New Roman" w:hAnsi="Times New Roman"/>
          <w:b/>
          <w:bCs/>
          <w:sz w:val="32"/>
          <w:szCs w:val="32"/>
          <w:rtl/>
        </w:rPr>
        <w:t xml:space="preserve"> </w:t>
      </w:r>
      <w:r>
        <w:rPr>
          <w:b/>
          <w:bCs/>
          <w:sz w:val="32"/>
          <w:szCs w:val="32"/>
          <w:rtl/>
        </w:rPr>
        <w:t>النتائج</w:t>
      </w:r>
    </w:p>
    <w:p w:rsidR="00DC70C5" w:rsidRDefault="00565661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proofErr w:type="spellStart"/>
      <w:r>
        <w:rPr>
          <w:rFonts w:ascii="Times New Roman" w:hAnsi="Times New Roman"/>
          <w:b/>
          <w:bCs/>
          <w:sz w:val="32"/>
          <w:szCs w:val="32"/>
          <w:rtl/>
        </w:rPr>
        <w:t>And</w:t>
      </w:r>
      <w:proofErr w:type="spellEnd"/>
    </w:p>
    <w:p w:rsidR="00DC70C5" w:rsidRDefault="00565661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b/>
          <w:bCs/>
          <w:sz w:val="32"/>
          <w:szCs w:val="32"/>
          <w:rtl/>
        </w:rPr>
      </w:pPr>
      <w:proofErr w:type="spellStart"/>
      <w:r>
        <w:rPr>
          <w:rFonts w:ascii="Times New Roman" w:hAnsi="Times New Roman"/>
          <w:b/>
          <w:bCs/>
          <w:sz w:val="32"/>
          <w:szCs w:val="32"/>
          <w:rtl/>
        </w:rPr>
        <w:t>Discussion</w:t>
      </w:r>
      <w:proofErr w:type="spellEnd"/>
      <w:r>
        <w:rPr>
          <w:b/>
          <w:bCs/>
          <w:sz w:val="32"/>
          <w:szCs w:val="32"/>
          <w:rtl/>
        </w:rPr>
        <w:t xml:space="preserve"> المناقشة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1. </w:t>
      </w:r>
      <w:r>
        <w:rPr>
          <w:sz w:val="32"/>
          <w:szCs w:val="32"/>
          <w:rtl/>
        </w:rPr>
        <w:t xml:space="preserve">كتابة عنوان فعال </w:t>
      </w:r>
      <w:r>
        <w:rPr>
          <w:rFonts w:ascii="Times New Roman" w:hAnsi="Times New Roman"/>
          <w:sz w:val="32"/>
          <w:szCs w:val="32"/>
          <w:lang w:val="en-US"/>
        </w:rPr>
        <w:t>(Writing an Effective Title)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يجب أن يكون العنوان</w:t>
      </w:r>
      <w:r>
        <w:rPr>
          <w:rFonts w:ascii="Times New Roman" w:hAnsi="Times New Roman"/>
          <w:sz w:val="32"/>
          <w:szCs w:val="32"/>
          <w:rtl/>
        </w:rPr>
        <w:t>: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sz w:val="32"/>
          <w:szCs w:val="32"/>
          <w:rtl/>
        </w:rPr>
        <w:t xml:space="preserve">محددًا </w:t>
      </w:r>
      <w:r>
        <w:rPr>
          <w:rFonts w:ascii="Times New Roman" w:hAnsi="Times New Roman"/>
          <w:sz w:val="32"/>
          <w:szCs w:val="32"/>
          <w:rtl/>
        </w:rPr>
        <w:t>(</w:t>
      </w:r>
      <w:proofErr w:type="spellStart"/>
      <w:r>
        <w:rPr>
          <w:rFonts w:ascii="Times New Roman" w:hAnsi="Times New Roman"/>
          <w:sz w:val="32"/>
          <w:szCs w:val="32"/>
          <w:rtl/>
        </w:rPr>
        <w:t>Specific</w:t>
      </w:r>
      <w:proofErr w:type="spellEnd"/>
      <w:r>
        <w:rPr>
          <w:rFonts w:ascii="Times New Roman" w:hAnsi="Times New Roman"/>
          <w:sz w:val="32"/>
          <w:szCs w:val="32"/>
          <w:rtl/>
        </w:rPr>
        <w:t xml:space="preserve">): </w:t>
      </w:r>
      <w:r>
        <w:rPr>
          <w:sz w:val="32"/>
          <w:szCs w:val="32"/>
          <w:rtl/>
        </w:rPr>
        <w:t>يتناول موضوع البحث بوضوح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sz w:val="32"/>
          <w:szCs w:val="32"/>
          <w:rtl/>
        </w:rPr>
        <w:t xml:space="preserve">مختصرًا </w:t>
      </w:r>
      <w:r>
        <w:rPr>
          <w:rFonts w:ascii="Times New Roman" w:hAnsi="Times New Roman"/>
          <w:sz w:val="32"/>
          <w:szCs w:val="32"/>
          <w:rtl/>
        </w:rPr>
        <w:t>(</w:t>
      </w:r>
      <w:proofErr w:type="spellStart"/>
      <w:r>
        <w:rPr>
          <w:rFonts w:ascii="Times New Roman" w:hAnsi="Times New Roman"/>
          <w:sz w:val="32"/>
          <w:szCs w:val="32"/>
          <w:rtl/>
        </w:rPr>
        <w:t>Concise</w:t>
      </w:r>
      <w:proofErr w:type="spellEnd"/>
      <w:r>
        <w:rPr>
          <w:rFonts w:ascii="Times New Roman" w:hAnsi="Times New Roman"/>
          <w:sz w:val="32"/>
          <w:szCs w:val="32"/>
          <w:rtl/>
        </w:rPr>
        <w:t xml:space="preserve">): </w:t>
      </w:r>
      <w:r>
        <w:rPr>
          <w:sz w:val="32"/>
          <w:szCs w:val="32"/>
          <w:rtl/>
        </w:rPr>
        <w:t>يتجنب الكلمات غير الضرورية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sz w:val="32"/>
          <w:szCs w:val="32"/>
          <w:rtl/>
        </w:rPr>
        <w:t xml:space="preserve">دقيقًا </w:t>
      </w:r>
      <w:r>
        <w:rPr>
          <w:rFonts w:ascii="Times New Roman" w:hAnsi="Times New Roman"/>
          <w:sz w:val="32"/>
          <w:szCs w:val="32"/>
          <w:lang w:val="it-IT"/>
        </w:rPr>
        <w:t xml:space="preserve">(Precise): </w:t>
      </w:r>
      <w:r>
        <w:rPr>
          <w:sz w:val="32"/>
          <w:szCs w:val="32"/>
          <w:rtl/>
        </w:rPr>
        <w:t>يعكس محتوى الدراسة بوضوح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المفردات الأساسية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This paper examines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تناقش هذه الورقة البحثية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An analysis of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تحليل لـ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A comparative study on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دراسة مقارنة حول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DC70C5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2. </w:t>
      </w:r>
      <w:r>
        <w:rPr>
          <w:sz w:val="32"/>
          <w:szCs w:val="32"/>
          <w:rtl/>
        </w:rPr>
        <w:t xml:space="preserve">كتابة الملخص </w:t>
      </w:r>
      <w:r>
        <w:rPr>
          <w:rFonts w:ascii="Times New Roman" w:hAnsi="Times New Roman"/>
          <w:sz w:val="32"/>
          <w:szCs w:val="32"/>
          <w:lang w:val="en-US"/>
        </w:rPr>
        <w:t>(Writing the Abstract)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يجب أن يتضمن الملخص </w:t>
      </w:r>
      <w:r>
        <w:rPr>
          <w:sz w:val="32"/>
          <w:szCs w:val="32"/>
          <w:rtl/>
        </w:rPr>
        <w:t>النقاط التالية</w:t>
      </w:r>
      <w:r>
        <w:rPr>
          <w:rFonts w:ascii="Times New Roman" w:hAnsi="Times New Roman"/>
          <w:sz w:val="32"/>
          <w:szCs w:val="32"/>
          <w:rtl/>
        </w:rPr>
        <w:t>: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default"/>
          <w:sz w:val="32"/>
          <w:szCs w:val="32"/>
          <w:rtl/>
        </w:rPr>
        <w:t>✅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lang w:val="en-US"/>
        </w:rPr>
        <w:t>Background (</w:t>
      </w:r>
      <w:r>
        <w:rPr>
          <w:sz w:val="32"/>
          <w:szCs w:val="32"/>
          <w:rtl/>
        </w:rPr>
        <w:t>الخلفية</w:t>
      </w:r>
      <w:r>
        <w:rPr>
          <w:rFonts w:ascii="Times New Roman" w:hAnsi="Times New Roman"/>
          <w:sz w:val="32"/>
          <w:szCs w:val="32"/>
          <w:rtl/>
        </w:rPr>
        <w:t xml:space="preserve">): </w:t>
      </w:r>
      <w:r>
        <w:rPr>
          <w:sz w:val="32"/>
          <w:szCs w:val="32"/>
          <w:rtl/>
        </w:rPr>
        <w:t>لماذا هذا البحث مهم؟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default"/>
          <w:sz w:val="32"/>
          <w:szCs w:val="32"/>
          <w:rtl/>
        </w:rPr>
        <w:t>✅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lang w:val="fr-FR"/>
        </w:rPr>
        <w:t>Objective (</w:t>
      </w:r>
      <w:r>
        <w:rPr>
          <w:sz w:val="32"/>
          <w:szCs w:val="32"/>
          <w:rtl/>
        </w:rPr>
        <w:t>الهدف</w:t>
      </w:r>
      <w:r>
        <w:rPr>
          <w:rFonts w:ascii="Times New Roman" w:hAnsi="Times New Roman"/>
          <w:sz w:val="32"/>
          <w:szCs w:val="32"/>
          <w:rtl/>
        </w:rPr>
        <w:t xml:space="preserve">): </w:t>
      </w:r>
      <w:r>
        <w:rPr>
          <w:sz w:val="32"/>
          <w:szCs w:val="32"/>
          <w:rtl/>
        </w:rPr>
        <w:t>ما الذي يسعى البحث لتحقيقه؟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default"/>
          <w:sz w:val="32"/>
          <w:szCs w:val="32"/>
          <w:rtl/>
        </w:rPr>
        <w:t>✅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lang w:val="en-US"/>
        </w:rPr>
        <w:t>Methods (</w:t>
      </w:r>
      <w:r>
        <w:rPr>
          <w:sz w:val="32"/>
          <w:szCs w:val="32"/>
          <w:rtl/>
        </w:rPr>
        <w:t>المنهجية</w:t>
      </w:r>
      <w:r>
        <w:rPr>
          <w:rFonts w:ascii="Times New Roman" w:hAnsi="Times New Roman"/>
          <w:sz w:val="32"/>
          <w:szCs w:val="32"/>
          <w:rtl/>
        </w:rPr>
        <w:t xml:space="preserve">): </w:t>
      </w:r>
      <w:r>
        <w:rPr>
          <w:sz w:val="32"/>
          <w:szCs w:val="32"/>
          <w:rtl/>
        </w:rPr>
        <w:t>ما الأساليب المستخدمة في البحث؟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default"/>
          <w:sz w:val="32"/>
          <w:szCs w:val="32"/>
          <w:rtl/>
        </w:rPr>
        <w:t>✅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lang w:val="en-US"/>
        </w:rPr>
        <w:t>Results (</w:t>
      </w:r>
      <w:r>
        <w:rPr>
          <w:sz w:val="32"/>
          <w:szCs w:val="32"/>
          <w:rtl/>
        </w:rPr>
        <w:t>النتائج</w:t>
      </w:r>
      <w:r>
        <w:rPr>
          <w:rFonts w:ascii="Times New Roman" w:hAnsi="Times New Roman"/>
          <w:sz w:val="32"/>
          <w:szCs w:val="32"/>
          <w:rtl/>
        </w:rPr>
        <w:t xml:space="preserve">): </w:t>
      </w:r>
      <w:r>
        <w:rPr>
          <w:sz w:val="32"/>
          <w:szCs w:val="32"/>
          <w:rtl/>
        </w:rPr>
        <w:t>ما أهم الاكتشافات؟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default"/>
          <w:sz w:val="32"/>
          <w:szCs w:val="32"/>
          <w:rtl/>
        </w:rPr>
        <w:t>✅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rFonts w:ascii="Times New Roman" w:hAnsi="Times New Roman"/>
          <w:sz w:val="32"/>
          <w:szCs w:val="32"/>
          <w:lang w:val="fr-FR"/>
        </w:rPr>
        <w:t>Conclusion (</w:t>
      </w:r>
      <w:r>
        <w:rPr>
          <w:sz w:val="32"/>
          <w:szCs w:val="32"/>
          <w:rtl/>
        </w:rPr>
        <w:t>الاستنتاج</w:t>
      </w:r>
      <w:r>
        <w:rPr>
          <w:rFonts w:ascii="Times New Roman" w:hAnsi="Times New Roman"/>
          <w:sz w:val="32"/>
          <w:szCs w:val="32"/>
          <w:rtl/>
        </w:rPr>
        <w:t xml:space="preserve">): </w:t>
      </w:r>
      <w:r>
        <w:rPr>
          <w:sz w:val="32"/>
          <w:szCs w:val="32"/>
          <w:rtl/>
        </w:rPr>
        <w:t>ما الاستنتاجات الرئيسية؟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eastAsia"/>
          <w:sz w:val="32"/>
          <w:szCs w:val="32"/>
          <w:rtl/>
        </w:rPr>
        <w:t>🔹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sz w:val="32"/>
          <w:szCs w:val="32"/>
          <w:rtl/>
        </w:rPr>
        <w:t>المفردات الأساسية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This study aims to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تهدف هذه الدراسة إلى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The findings suggest that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تشير النتائج إلى أن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The data were collected using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تم جمع البيانات باستخدام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DC70C5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3. </w:t>
      </w:r>
      <w:r>
        <w:rPr>
          <w:sz w:val="32"/>
          <w:szCs w:val="32"/>
          <w:rtl/>
        </w:rPr>
        <w:t xml:space="preserve">كتابة المقدمة </w:t>
      </w:r>
      <w:r>
        <w:rPr>
          <w:rFonts w:ascii="Times New Roman" w:hAnsi="Times New Roman"/>
          <w:sz w:val="32"/>
          <w:szCs w:val="32"/>
          <w:lang w:val="en-US"/>
        </w:rPr>
        <w:t>(Writing the Introduction)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يجب أن توضح المقدمة خلفية </w:t>
      </w:r>
      <w:r>
        <w:rPr>
          <w:sz w:val="32"/>
          <w:szCs w:val="32"/>
          <w:rtl/>
        </w:rPr>
        <w:t>البحث، المشكلة البحثية، والأهداف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eastAsia"/>
          <w:sz w:val="32"/>
          <w:szCs w:val="32"/>
          <w:rtl/>
        </w:rPr>
        <w:t>🔹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sz w:val="32"/>
          <w:szCs w:val="32"/>
          <w:rtl/>
        </w:rPr>
        <w:t>المفردات الأساسية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Recent studies indicate that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تشير الدراسات الحديثة إلى أن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This research aims to bridge the gap between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يهدف هذا البحث إلى سد الفجوة بين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The significance of this study lies in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 xml:space="preserve">تكمن </w:t>
      </w:r>
      <w:r>
        <w:rPr>
          <w:sz w:val="32"/>
          <w:szCs w:val="32"/>
          <w:rtl/>
        </w:rPr>
        <w:t>أهمية هذه الدراسة في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DC70C5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4. </w:t>
      </w:r>
      <w:r>
        <w:rPr>
          <w:sz w:val="32"/>
          <w:szCs w:val="32"/>
          <w:rtl/>
        </w:rPr>
        <w:t xml:space="preserve">كتابة المنهجية </w:t>
      </w:r>
      <w:r>
        <w:rPr>
          <w:rFonts w:ascii="Times New Roman" w:hAnsi="Times New Roman"/>
          <w:sz w:val="32"/>
          <w:szCs w:val="32"/>
          <w:lang w:val="en-US"/>
        </w:rPr>
        <w:t>(Writing the Methodology)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يجب أن تقدم المنهجية تفاصيل حول كيفية تنفيذ البحث، مثل نوع الدراسة، أدوات البحث، والعينة المستخدمة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eastAsia"/>
          <w:sz w:val="32"/>
          <w:szCs w:val="32"/>
          <w:rtl/>
        </w:rPr>
        <w:t>🔹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sz w:val="32"/>
          <w:szCs w:val="32"/>
          <w:rtl/>
        </w:rPr>
        <w:t>المفردات الأساسية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Data were collected through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تم جمع البيانات من خلال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A </w:t>
      </w:r>
      <w:r>
        <w:rPr>
          <w:rFonts w:ascii="Times New Roman" w:hAnsi="Times New Roman"/>
          <w:sz w:val="32"/>
          <w:szCs w:val="32"/>
          <w:lang w:val="en-US"/>
        </w:rPr>
        <w:t>mixed-method approach was employed to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تم استخدام نهج مختلط لـ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Participants were selected based on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تم اختيار المشاركين بناءً على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5. </w:t>
      </w:r>
      <w:r>
        <w:rPr>
          <w:sz w:val="32"/>
          <w:szCs w:val="32"/>
          <w:rtl/>
        </w:rPr>
        <w:t xml:space="preserve">عرض النتائج والمناقشة </w:t>
      </w:r>
      <w:r>
        <w:rPr>
          <w:rFonts w:ascii="Times New Roman" w:hAnsi="Times New Roman"/>
          <w:sz w:val="32"/>
          <w:szCs w:val="32"/>
          <w:lang w:val="en-US"/>
        </w:rPr>
        <w:t>(Results &amp; Discussion)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يجب أن تكون النتائج واضحة ومدعومة بالبيانات، بينما يجب أن تناقش </w:t>
      </w:r>
      <w:r>
        <w:rPr>
          <w:sz w:val="32"/>
          <w:szCs w:val="32"/>
          <w:rtl/>
        </w:rPr>
        <w:t>المناقشة أهمية هذه النتائج في السياق البحثي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eastAsia"/>
          <w:sz w:val="32"/>
          <w:szCs w:val="32"/>
          <w:rtl/>
        </w:rPr>
        <w:t>🔹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sz w:val="32"/>
          <w:szCs w:val="32"/>
          <w:rtl/>
        </w:rPr>
        <w:t>المفردات الأساسية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The results demonstrate a significant correlation between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تظهر النتائج وجود ارتباط كبير بين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These findings align with previous research by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تتماشى هذه النتائج مع الأبحاث السابقة ا</w:t>
      </w:r>
      <w:r>
        <w:rPr>
          <w:sz w:val="32"/>
          <w:szCs w:val="32"/>
          <w:rtl/>
        </w:rPr>
        <w:t>لتي أجراها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One possible explanation for this outcome is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أحد التفسيرات المحتملة لهذه النتيجة هو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/>
          <w:sz w:val="32"/>
          <w:szCs w:val="32"/>
          <w:rtl/>
        </w:rPr>
        <w:t xml:space="preserve">6. </w:t>
      </w:r>
      <w:r>
        <w:rPr>
          <w:sz w:val="32"/>
          <w:szCs w:val="32"/>
          <w:rtl/>
        </w:rPr>
        <w:t xml:space="preserve">كتابة الاستنتاج والتوصيات </w:t>
      </w:r>
      <w:r>
        <w:rPr>
          <w:rFonts w:ascii="Times New Roman" w:hAnsi="Times New Roman"/>
          <w:sz w:val="32"/>
          <w:szCs w:val="32"/>
          <w:lang w:val="en-US"/>
        </w:rPr>
        <w:t>(Conclusion &amp; Recommendations)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يجب أن يلخص الاستنتاج النتائج الرئيسية ويقترح اتجاهات للأبحاث المستقبلية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eastAsia"/>
          <w:sz w:val="32"/>
          <w:szCs w:val="32"/>
          <w:rtl/>
        </w:rPr>
        <w:t>🔹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sz w:val="32"/>
          <w:szCs w:val="32"/>
          <w:rtl/>
        </w:rPr>
        <w:t>المفردات الأساسي</w:t>
      </w:r>
      <w:r>
        <w:rPr>
          <w:sz w:val="32"/>
          <w:szCs w:val="32"/>
          <w:rtl/>
        </w:rPr>
        <w:t>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In conclusion, this study highlights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في الختام، تسلط هذه الدراسة الضوء على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Future research should explore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يجب أن تستكشف الأبحاث المستقبلية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These results provide valuable insights for</w:t>
      </w:r>
      <w:r>
        <w:rPr>
          <w:rFonts w:ascii="Times New Roman" w:hAnsi="Times New Roman" w:hint="default"/>
          <w:sz w:val="32"/>
          <w:szCs w:val="32"/>
          <w:rtl/>
        </w:rPr>
        <w:t xml:space="preserve">… – </w:t>
      </w:r>
      <w:r>
        <w:rPr>
          <w:sz w:val="32"/>
          <w:szCs w:val="32"/>
          <w:rtl/>
        </w:rPr>
        <w:t>توفر هذه النتائج رؤى قيمة لـ</w:t>
      </w:r>
      <w:r>
        <w:rPr>
          <w:rFonts w:ascii="Times New Roman" w:hAnsi="Times New Roman" w:hint="default"/>
          <w:sz w:val="32"/>
          <w:szCs w:val="32"/>
          <w:rtl/>
        </w:rPr>
        <w:t>…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الخطوة </w:t>
      </w:r>
      <w:r>
        <w:rPr>
          <w:rFonts w:ascii="Times New Roman" w:hAnsi="Times New Roman"/>
          <w:sz w:val="32"/>
          <w:szCs w:val="32"/>
          <w:lang w:val="ru-RU"/>
        </w:rPr>
        <w:t xml:space="preserve">4: </w:t>
      </w:r>
      <w:r>
        <w:rPr>
          <w:sz w:val="32"/>
          <w:szCs w:val="32"/>
          <w:rtl/>
        </w:rPr>
        <w:t xml:space="preserve">التدقيق اللغوي والمراجعة </w:t>
      </w:r>
      <w:r>
        <w:rPr>
          <w:rFonts w:ascii="Times New Roman" w:hAnsi="Times New Roman"/>
          <w:sz w:val="32"/>
          <w:szCs w:val="32"/>
          <w:lang w:val="en-US"/>
        </w:rPr>
        <w:t>(Proofreading &amp; Editing)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sz w:val="32"/>
          <w:szCs w:val="32"/>
          <w:rtl/>
        </w:rPr>
        <w:t xml:space="preserve">الاستعانة بأدوات التصحيح اللغوي مثل </w:t>
      </w:r>
      <w:proofErr w:type="spellStart"/>
      <w:r>
        <w:rPr>
          <w:rFonts w:ascii="Times New Roman" w:hAnsi="Times New Roman"/>
          <w:sz w:val="32"/>
          <w:szCs w:val="32"/>
          <w:lang w:val="en-US"/>
        </w:rPr>
        <w:t>Grammarly</w:t>
      </w:r>
      <w:proofErr w:type="spellEnd"/>
      <w:r>
        <w:rPr>
          <w:rFonts w:ascii="Times New Roman" w:hAnsi="Times New Roman"/>
          <w:sz w:val="32"/>
          <w:szCs w:val="32"/>
          <w:lang w:val="en-US"/>
        </w:rPr>
        <w:t xml:space="preserve"> </w:t>
      </w:r>
      <w:r>
        <w:rPr>
          <w:sz w:val="32"/>
          <w:szCs w:val="32"/>
          <w:rtl/>
        </w:rPr>
        <w:t>و</w:t>
      </w:r>
      <w:r>
        <w:rPr>
          <w:rFonts w:ascii="Times New Roman" w:hAnsi="Times New Roman"/>
          <w:sz w:val="32"/>
          <w:szCs w:val="32"/>
          <w:lang w:val="en-US"/>
        </w:rPr>
        <w:t>Hemingway Editor.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sz w:val="32"/>
          <w:szCs w:val="32"/>
          <w:rtl/>
        </w:rPr>
        <w:t>طلب مراجعة زملاء متخصصين قبل الإرسال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sz w:val="32"/>
          <w:szCs w:val="32"/>
          <w:rtl/>
        </w:rPr>
        <w:t>التأكد من التناسق في استخدام المصطلحات والأسلوب الأكاديمي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hint="eastAsia"/>
          <w:sz w:val="32"/>
          <w:szCs w:val="32"/>
          <w:rtl/>
        </w:rPr>
        <w:t>🔹</w:t>
      </w:r>
      <w:r>
        <w:rPr>
          <w:rFonts w:ascii="Times New Roman" w:hAnsi="Times New Roman"/>
          <w:sz w:val="32"/>
          <w:szCs w:val="32"/>
          <w:rtl/>
        </w:rPr>
        <w:t xml:space="preserve"> </w:t>
      </w:r>
      <w:r>
        <w:rPr>
          <w:sz w:val="32"/>
          <w:szCs w:val="32"/>
          <w:rtl/>
        </w:rPr>
        <w:t>المفردات الأساسية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>This manuscrip</w:t>
      </w:r>
      <w:r>
        <w:rPr>
          <w:rFonts w:ascii="Times New Roman" w:hAnsi="Times New Roman"/>
          <w:sz w:val="32"/>
          <w:szCs w:val="32"/>
          <w:lang w:val="en-US"/>
        </w:rPr>
        <w:t xml:space="preserve">t has been revised to improve clarity and coherence.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تم تعديل هذه المخطوطة لتحسين الوضوح والتماسك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565661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rFonts w:ascii="Times New Roman" w:hAnsi="Times New Roman" w:hint="default"/>
          <w:sz w:val="32"/>
          <w:szCs w:val="32"/>
          <w:rtl/>
        </w:rPr>
        <w:t xml:space="preserve">• </w:t>
      </w:r>
      <w:r>
        <w:rPr>
          <w:rFonts w:ascii="Times New Roman" w:hAnsi="Times New Roman"/>
          <w:sz w:val="32"/>
          <w:szCs w:val="32"/>
          <w:lang w:val="en-US"/>
        </w:rPr>
        <w:t xml:space="preserve">Linguistic accuracy and readability were enhanced using professional proofreading. </w:t>
      </w:r>
      <w:r>
        <w:rPr>
          <w:rFonts w:ascii="Times New Roman" w:hAnsi="Times New Roman" w:hint="default"/>
          <w:sz w:val="32"/>
          <w:szCs w:val="32"/>
          <w:rtl/>
        </w:rPr>
        <w:t xml:space="preserve">– </w:t>
      </w:r>
      <w:r>
        <w:rPr>
          <w:sz w:val="32"/>
          <w:szCs w:val="32"/>
          <w:rtl/>
        </w:rPr>
        <w:t>تم تحسين الدقة اللغوية وقابلية القراءة من خلال التدقيق اللغوي الاحتر</w:t>
      </w:r>
      <w:r>
        <w:rPr>
          <w:sz w:val="32"/>
          <w:szCs w:val="32"/>
          <w:rtl/>
        </w:rPr>
        <w:t>افي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DC70C5" w:rsidP="00031E93">
      <w:pPr>
        <w:pStyle w:val="Default"/>
        <w:suppressAutoHyphens/>
        <w:spacing w:before="0" w:line="300" w:lineRule="auto"/>
        <w:rPr>
          <w:rFonts w:ascii="Times New Roman" w:eastAsia="Times New Roman" w:hAnsi="Times New Roman" w:cs="Times New Roman" w:hint="default"/>
          <w:color w:val="808080"/>
          <w:sz w:val="32"/>
          <w:szCs w:val="32"/>
          <w:u w:color="808080"/>
          <w:rtl/>
        </w:rPr>
      </w:pP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الخاتمة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>إن إتقان الكتابة الأكاديمية باللغة الإنجليزية للنشر في المجلات المفهرسة يعد مهارة أساسية لكل باحث</w:t>
      </w:r>
      <w:r>
        <w:rPr>
          <w:rFonts w:ascii="Times New Roman" w:hAnsi="Times New Roman"/>
          <w:sz w:val="32"/>
          <w:szCs w:val="32"/>
          <w:rtl/>
        </w:rPr>
        <w:t xml:space="preserve">. </w:t>
      </w:r>
      <w:r>
        <w:rPr>
          <w:sz w:val="32"/>
          <w:szCs w:val="32"/>
          <w:rtl/>
        </w:rPr>
        <w:t>من خلال اتباع هذه الخطوات واستخدام المفردات المناسبة، يمكن للباحثين زيادة فرص قبول أبحاثهم ونشرها في مجلات ذات تأثير عالمي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  <w:r>
        <w:rPr>
          <w:sz w:val="32"/>
          <w:szCs w:val="32"/>
          <w:rtl/>
        </w:rPr>
        <w:t xml:space="preserve">عند البحث عن </w:t>
      </w:r>
      <w:r>
        <w:rPr>
          <w:sz w:val="32"/>
          <w:szCs w:val="32"/>
          <w:rtl/>
        </w:rPr>
        <w:t>مجلة مناسبة للنشر، يجب أن يكون الباحث على دراية ببعض المصطلحات الأكاديمية المستخدمة في مواقع المجلات العلمية المفهرسة</w:t>
      </w:r>
      <w:r>
        <w:rPr>
          <w:rFonts w:ascii="Times New Roman" w:hAnsi="Times New Roman"/>
          <w:sz w:val="32"/>
          <w:szCs w:val="32"/>
          <w:rtl/>
        </w:rPr>
        <w:t>.</w:t>
      </w:r>
    </w:p>
    <w:p w:rsidR="00DC70C5" w:rsidRDefault="00DC70C5" w:rsidP="00031E93">
      <w:pPr>
        <w:pStyle w:val="Default"/>
        <w:suppressAutoHyphens/>
        <w:spacing w:before="0" w:after="240" w:line="300" w:lineRule="auto"/>
        <w:rPr>
          <w:rFonts w:ascii="Times New Roman" w:eastAsia="Times New Roman" w:hAnsi="Times New Roman" w:cs="Times New Roman" w:hint="default"/>
          <w:sz w:val="32"/>
          <w:szCs w:val="32"/>
          <w:rtl/>
        </w:rPr>
      </w:pPr>
    </w:p>
    <w:p w:rsidR="00DC70C5" w:rsidRDefault="00565661" w:rsidP="00031E93">
      <w:pPr>
        <w:pStyle w:val="Default"/>
        <w:suppressAutoHyphens/>
        <w:bidi/>
        <w:spacing w:before="0" w:after="240" w:line="300" w:lineRule="auto"/>
        <w:rPr>
          <w:rFonts w:hint="default"/>
          <w:rtl/>
        </w:rPr>
      </w:pPr>
      <w:r>
        <w:rPr>
          <w:sz w:val="32"/>
          <w:szCs w:val="32"/>
          <w:rtl/>
        </w:rPr>
        <w:t>تعلم هذه المفردات الأساسية سيساعد الباحثين على التنقل بفعالية في مواقع المجلات المفهرسة، وفهم متطلبات النشر، واختيار المجلة المناسبة لأب</w:t>
      </w:r>
      <w:r>
        <w:rPr>
          <w:sz w:val="32"/>
          <w:szCs w:val="32"/>
          <w:rtl/>
        </w:rPr>
        <w:t>حاثهم</w:t>
      </w:r>
      <w:r>
        <w:rPr>
          <w:rFonts w:ascii="Times New Roman" w:hAnsi="Times New Roman"/>
          <w:sz w:val="32"/>
          <w:szCs w:val="32"/>
          <w:rtl/>
        </w:rPr>
        <w:t xml:space="preserve">. </w:t>
      </w:r>
      <w:r>
        <w:rPr>
          <w:sz w:val="32"/>
          <w:szCs w:val="32"/>
          <w:rtl/>
        </w:rPr>
        <w:t>استخدام هذه المصطلحات بشكل صحيح يزيد من فرصة قبول البحث ويساهم في تطوير مهارات ال</w:t>
      </w:r>
      <w:bookmarkStart w:id="0" w:name="_GoBack"/>
      <w:bookmarkEnd w:id="0"/>
      <w:r>
        <w:rPr>
          <w:sz w:val="32"/>
          <w:szCs w:val="32"/>
          <w:rtl/>
        </w:rPr>
        <w:t>كتابة الأكاديمية باللغة الإنجليزية</w:t>
      </w:r>
      <w:r>
        <w:rPr>
          <w:rFonts w:ascii="Times New Roman" w:hAnsi="Times New Roman"/>
          <w:sz w:val="32"/>
          <w:szCs w:val="32"/>
          <w:rtl/>
        </w:rPr>
        <w:t>.</w:t>
      </w:r>
    </w:p>
    <w:sectPr w:rsidR="00DC70C5">
      <w:headerReference w:type="default" r:id="rId7"/>
      <w:footerReference w:type="default" r:id="rId8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661" w:rsidRDefault="00565661">
      <w:r>
        <w:separator/>
      </w:r>
    </w:p>
  </w:endnote>
  <w:endnote w:type="continuationSeparator" w:id="0">
    <w:p w:rsidR="00565661" w:rsidRDefault="00565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0C5" w:rsidRDefault="00DC70C5">
    <w:pPr>
      <w:pStyle w:val="HeaderFoo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661" w:rsidRDefault="00565661">
      <w:r>
        <w:separator/>
      </w:r>
    </w:p>
  </w:footnote>
  <w:footnote w:type="continuationSeparator" w:id="0">
    <w:p w:rsidR="00565661" w:rsidRDefault="005656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0C5" w:rsidRDefault="00DC70C5">
    <w:pPr>
      <w:pStyle w:val="HeaderFooter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/>
  <w:revisionView w:formatting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C70C5"/>
    <w:rsid w:val="00031E93"/>
    <w:rsid w:val="00565661"/>
    <w:rsid w:val="00DC7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pPr>
      <w:spacing w:before="160" w:line="288" w:lineRule="auto"/>
    </w:pPr>
    <w:rPr>
      <w:rFonts w:ascii="Arial Unicode MS" w:hAnsi="Arial Unicode MS" w:cs="Arial Unicode MS" w:hint="cs"/>
      <w:color w:val="000000"/>
      <w:sz w:val="24"/>
      <w:szCs w:val="24"/>
      <w:u w:color="000000"/>
      <w:lang w:val="ar-SA"/>
      <w14:textOutline w14:w="12700" w14:cap="flat" w14:cmpd="sng" w14:algn="ctr">
        <w14:noFill/>
        <w14:prstDash w14:val="solid"/>
        <w14:miter w14:lim="400000"/>
      </w14:textOutline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pPr>
      <w:spacing w:before="160" w:line="288" w:lineRule="auto"/>
    </w:pPr>
    <w:rPr>
      <w:rFonts w:ascii="Arial Unicode MS" w:hAnsi="Arial Unicode MS" w:cs="Arial Unicode MS" w:hint="cs"/>
      <w:color w:val="000000"/>
      <w:sz w:val="24"/>
      <w:szCs w:val="24"/>
      <w:u w:color="000000"/>
      <w:lang w:val="ar-SA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1264</Words>
  <Characters>7205</Characters>
  <Application>Microsoft Office Word</Application>
  <DocSecurity>0</DocSecurity>
  <Lines>60</Lines>
  <Paragraphs>16</Paragraphs>
  <ScaleCrop>false</ScaleCrop>
  <Company>SACC</Company>
  <LinksUpToDate>false</LinksUpToDate>
  <CharactersWithSpaces>8453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Maher</cp:lastModifiedBy>
  <cp:revision>2</cp:revision>
  <dcterms:created xsi:type="dcterms:W3CDTF">2025-03-26T10:19:00Z</dcterms:created>
  <dcterms:modified xsi:type="dcterms:W3CDTF">2025-03-26T10:20:00Z</dcterms:modified>
</cp:coreProperties>
</file>