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3EA" w:rsidRPr="00FF5C6C" w:rsidRDefault="002943EA" w:rsidP="002943E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rtl/>
          <w:lang w:val="ru-RU" w:bidi="ar-IQ"/>
        </w:rPr>
      </w:pPr>
      <w:r>
        <w:rPr>
          <w:rFonts w:cs="Times New Roman" w:hint="cs"/>
          <w:b/>
          <w:bCs/>
          <w:sz w:val="28"/>
          <w:szCs w:val="28"/>
          <w:rtl/>
          <w:lang w:val="ru-RU" w:bidi="ar-IQ"/>
        </w:rPr>
        <w:t>مر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كز الدراسات </w:t>
      </w:r>
      <w:r>
        <w:rPr>
          <w:rFonts w:cs="Times New Roman"/>
          <w:b/>
          <w:bCs/>
          <w:sz w:val="28"/>
          <w:szCs w:val="28"/>
          <w:rtl/>
          <w:lang w:val="ru-RU" w:bidi="ar-IQ"/>
        </w:rPr>
        <w:t>الإستراتيجية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 والدولية </w:t>
      </w:r>
      <w:r w:rsidRPr="00FF5C6C">
        <w:rPr>
          <w:rFonts w:cstheme="minorHAnsi"/>
          <w:b/>
          <w:bCs/>
          <w:sz w:val="28"/>
          <w:szCs w:val="28"/>
          <w:rtl/>
          <w:lang w:val="ru-RU" w:bidi="ar-IQ"/>
        </w:rPr>
        <w:t xml:space="preserve">/ 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>جامعة بغداد</w:t>
      </w:r>
    </w:p>
    <w:p w:rsidR="002943EA" w:rsidRDefault="00064287" w:rsidP="002943EA">
      <w:pPr>
        <w:tabs>
          <w:tab w:val="left" w:pos="5348"/>
        </w:tabs>
        <w:spacing w:line="240" w:lineRule="auto"/>
        <w:rPr>
          <w:b/>
          <w:bCs/>
          <w:sz w:val="28"/>
          <w:szCs w:val="28"/>
          <w:lang w:val="ru-RU" w:bidi="ar-IQ"/>
        </w:rPr>
      </w:pPr>
      <w:r>
        <w:rPr>
          <w:b/>
          <w:bCs/>
          <w:noProof/>
          <w:sz w:val="28"/>
          <w:szCs w:val="28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2" o:spid="_x0000_s1026" type="#_x0000_t21" alt="الوصف: نسيج أزرق" style="position:absolute;left:0;text-align:left;margin-left:61.1pt;margin-top:15.1pt;width:459.75pt;height:27.75pt;z-index:251658240;visibility:visib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">
            <v:fill r:id="rId7" o:title="نسيج أزرق" recolor="t" type="tile"/>
            <v:textbox>
              <w:txbxContent>
                <w:p w:rsidR="002943EA" w:rsidRDefault="002943EA" w:rsidP="006B0A82">
                  <w:pPr>
                    <w:jc w:val="center"/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خطة المؤتمرات و الندوات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العلمية</w:t>
                  </w: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وورش العمل و الحلقات النقاشية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لعام 202</w:t>
                  </w:r>
                  <w:r w:rsidR="006B0A82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5</w:t>
                  </w:r>
                </w:p>
                <w:p w:rsidR="002943EA" w:rsidRPr="00AD3558" w:rsidRDefault="002943EA" w:rsidP="002943EA">
                  <w:pPr>
                    <w:jc w:val="center"/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2943EA" w:rsidRPr="00AD3558" w:rsidRDefault="002943EA" w:rsidP="002943EA">
                  <w:pPr>
                    <w:rPr>
                      <w:lang w:bidi="ar-IQ"/>
                    </w:rPr>
                  </w:pPr>
                </w:p>
              </w:txbxContent>
            </v:textbox>
          </v:shape>
        </w:pict>
      </w:r>
      <w:r w:rsidR="002943EA">
        <w:rPr>
          <w:b/>
          <w:bCs/>
          <w:sz w:val="28"/>
          <w:szCs w:val="28"/>
          <w:rtl/>
          <w:lang w:val="ru-RU" w:bidi="ar-IQ"/>
        </w:rPr>
        <w:tab/>
      </w:r>
    </w:p>
    <w:p w:rsidR="002943EA" w:rsidRDefault="002943EA" w:rsidP="002943EA">
      <w:pPr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tblpPr w:leftFromText="180" w:rightFromText="180" w:vertAnchor="page" w:horzAnchor="margin" w:tblpXSpec="center" w:tblpY="3451"/>
        <w:bidiVisual/>
        <w:tblW w:w="12763" w:type="dxa"/>
        <w:tblLayout w:type="fixed"/>
        <w:tblLook w:val="04A0"/>
      </w:tblPr>
      <w:tblGrid>
        <w:gridCol w:w="572"/>
        <w:gridCol w:w="1927"/>
        <w:gridCol w:w="1283"/>
        <w:gridCol w:w="998"/>
        <w:gridCol w:w="1283"/>
        <w:gridCol w:w="2993"/>
        <w:gridCol w:w="1283"/>
        <w:gridCol w:w="1141"/>
        <w:gridCol w:w="1283"/>
      </w:tblGrid>
      <w:tr w:rsidR="006B0A82" w:rsidRPr="00237ED3" w:rsidTr="00C56CC0">
        <w:trPr>
          <w:cantSplit/>
          <w:trHeight w:val="3178"/>
        </w:trPr>
        <w:tc>
          <w:tcPr>
            <w:tcW w:w="572" w:type="dxa"/>
            <w:shd w:val="clear" w:color="auto" w:fill="D6E3BC" w:themeFill="accent3" w:themeFillTint="66"/>
            <w:vAlign w:val="center"/>
          </w:tcPr>
          <w:p w:rsidR="006B0A82" w:rsidRPr="00465E52" w:rsidRDefault="006B0A82" w:rsidP="006B0A82">
            <w:pPr>
              <w:jc w:val="center"/>
              <w:rPr>
                <w:rFonts w:cstheme="minorHAnsi"/>
                <w:b/>
                <w:bCs/>
                <w:rtl/>
                <w:lang w:bidi="ar-IQ"/>
              </w:rPr>
            </w:pPr>
            <w:r w:rsidRPr="00465E52">
              <w:rPr>
                <w:rFonts w:cs="Times New Roman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927" w:type="dxa"/>
            <w:shd w:val="clear" w:color="auto" w:fill="D9D9D9" w:themeFill="background1" w:themeFillShade="D9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عنوان النشاط المقُترح مع إدراج نوعه أزاء العنوان: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(مؤتمر، ندوة، ورشة عمل، حلقة نقاشية)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موعد الإنعقاد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(يوم، شهر، سنة)</w:t>
            </w:r>
          </w:p>
        </w:tc>
        <w:tc>
          <w:tcPr>
            <w:tcW w:w="998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مدة </w:t>
            </w:r>
            <w:r w:rsidRPr="00465E52"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الانعقاد</w:t>
            </w: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  (يوم –  يومان..)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تخصص النشاط:</w:t>
            </w:r>
          </w:p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طبيعية، هندسية وتكنولوجيا</w:t>
            </w:r>
          </w:p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العلوم الطبية والصحية، علومزراعية،</w:t>
            </w:r>
          </w:p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إجتماعية، علوم إنسانية</w:t>
            </w:r>
          </w:p>
        </w:tc>
        <w:tc>
          <w:tcPr>
            <w:tcW w:w="299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نبذة عن النشاط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مكان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الإنعقاد</w:t>
            </w:r>
          </w:p>
        </w:tc>
        <w:tc>
          <w:tcPr>
            <w:tcW w:w="1141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الجهة المُنظمة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(القسم – الفرع – الوحدة)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جهات مُشاركة إن وجدت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 xml:space="preserve"> (كليات، جامعات، مؤسسات، وزارات...)</w:t>
            </w:r>
          </w:p>
        </w:tc>
      </w:tr>
      <w:tr w:rsidR="00333433" w:rsidRPr="00F4768D" w:rsidTr="00C56CC0">
        <w:trPr>
          <w:cantSplit/>
          <w:trHeight w:val="2521"/>
        </w:trPr>
        <w:tc>
          <w:tcPr>
            <w:tcW w:w="572" w:type="dxa"/>
            <w:shd w:val="clear" w:color="auto" w:fill="EAF1DD" w:themeFill="accent3" w:themeFillTint="33"/>
            <w:vAlign w:val="center"/>
          </w:tcPr>
          <w:p w:rsidR="00333433" w:rsidRPr="00465E52" w:rsidRDefault="00333433" w:rsidP="006B0A82">
            <w:pPr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1</w:t>
            </w:r>
          </w:p>
        </w:tc>
        <w:tc>
          <w:tcPr>
            <w:tcW w:w="1927" w:type="dxa"/>
            <w:shd w:val="clear" w:color="auto" w:fill="F2F2F2" w:themeFill="background1" w:themeFillShade="F2"/>
          </w:tcPr>
          <w:p w:rsidR="00333433" w:rsidRPr="007270D7" w:rsidRDefault="00333433" w:rsidP="00FD61B5">
            <w:pPr>
              <w:rPr>
                <w:rFonts w:ascii="Simplified Arabic" w:hAnsi="Simplified Arabic" w:cs="Simplified Arabic"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ورشة عمل /</w:t>
            </w:r>
            <w:r w:rsidRPr="007270D7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دور </w:t>
            </w:r>
            <w:r w:rsidRPr="007270D7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الإحصاء</w:t>
            </w:r>
            <w:r w:rsidRPr="007270D7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في تنمية السياسات العامة للدولة</w:t>
            </w:r>
            <w:r w:rsidRPr="007270D7">
              <w:rPr>
                <w:rFonts w:ascii="Simplified Arabic" w:hAnsi="Simplified Arabic" w:cs="Simplified Arabic" w:hint="cs"/>
                <w:sz w:val="24"/>
                <w:szCs w:val="24"/>
                <w:rtl/>
                <w:lang w:bidi="ar-IQ"/>
              </w:rPr>
              <w:t xml:space="preserve">. </w:t>
            </w:r>
          </w:p>
        </w:tc>
        <w:tc>
          <w:tcPr>
            <w:tcW w:w="1283" w:type="dxa"/>
          </w:tcPr>
          <w:p w:rsidR="00333433" w:rsidRDefault="00333433" w:rsidP="00FD61B5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val="ru-RU" w:bidi="ar-IQ"/>
              </w:rPr>
              <w:t>29/4/2025</w:t>
            </w:r>
          </w:p>
        </w:tc>
        <w:tc>
          <w:tcPr>
            <w:tcW w:w="998" w:type="dxa"/>
          </w:tcPr>
          <w:p w:rsidR="00333433" w:rsidRPr="00916819" w:rsidRDefault="00333433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يوم واحد </w:t>
            </w:r>
          </w:p>
        </w:tc>
        <w:tc>
          <w:tcPr>
            <w:tcW w:w="1283" w:type="dxa"/>
          </w:tcPr>
          <w:p w:rsidR="00333433" w:rsidRPr="00916819" w:rsidRDefault="00333433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انساني</w:t>
            </w:r>
          </w:p>
        </w:tc>
        <w:tc>
          <w:tcPr>
            <w:tcW w:w="2993" w:type="dxa"/>
          </w:tcPr>
          <w:p w:rsidR="00333433" w:rsidRPr="00002E9D" w:rsidRDefault="00333433" w:rsidP="00FD61B5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002E9D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: تعالج الورشة الدور الذي يقوم به الإحصاء في تحقيق مديات معقولة من التنمية للدولة عن طريق ادراكها لمواضع الخلل في بنيتها ومن ثم معالجة هذا الخلل</w:t>
            </w:r>
          </w:p>
        </w:tc>
        <w:tc>
          <w:tcPr>
            <w:tcW w:w="1283" w:type="dxa"/>
          </w:tcPr>
          <w:p w:rsidR="00333433" w:rsidRPr="00916819" w:rsidRDefault="00333433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مركز الدراسات </w:t>
            </w:r>
            <w:r w:rsidRPr="00916819">
              <w:rPr>
                <w:rFonts w:ascii="Simplified Arabic" w:hAnsi="Simplified Arabic" w:cs="Simplified Arabic"/>
                <w:b/>
                <w:bCs/>
                <w:spacing w:val="-6"/>
                <w:sz w:val="24"/>
                <w:szCs w:val="24"/>
                <w:rtl/>
                <w:lang w:val="ru-RU" w:bidi="ar-IQ"/>
              </w:rPr>
              <w:t>الإستراتيجية والدولية</w:t>
            </w:r>
          </w:p>
        </w:tc>
        <w:tc>
          <w:tcPr>
            <w:tcW w:w="1141" w:type="dxa"/>
          </w:tcPr>
          <w:p w:rsidR="00333433" w:rsidRPr="00916819" w:rsidRDefault="00333433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 xml:space="preserve">قسم دراسة الازمات </w:t>
            </w:r>
          </w:p>
        </w:tc>
        <w:tc>
          <w:tcPr>
            <w:tcW w:w="1283" w:type="dxa"/>
            <w:vAlign w:val="center"/>
          </w:tcPr>
          <w:p w:rsidR="00333433" w:rsidRPr="00916819" w:rsidRDefault="00333433" w:rsidP="00FD61B5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لا يوجد</w:t>
            </w:r>
          </w:p>
        </w:tc>
      </w:tr>
    </w:tbl>
    <w:p w:rsidR="00526F72" w:rsidRPr="002943EA" w:rsidRDefault="00526F72"/>
    <w:sectPr w:rsidR="00526F72" w:rsidRPr="002943EA" w:rsidSect="002943E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76E2" w:rsidRDefault="001F76E2" w:rsidP="002943EA">
      <w:pPr>
        <w:spacing w:after="0" w:line="240" w:lineRule="auto"/>
      </w:pPr>
      <w:r>
        <w:separator/>
      </w:r>
    </w:p>
  </w:endnote>
  <w:endnote w:type="continuationSeparator" w:id="1">
    <w:p w:rsidR="001F76E2" w:rsidRDefault="001F76E2" w:rsidP="0029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76E2" w:rsidRDefault="001F76E2" w:rsidP="002943EA">
      <w:pPr>
        <w:spacing w:after="0" w:line="240" w:lineRule="auto"/>
      </w:pPr>
      <w:r>
        <w:separator/>
      </w:r>
    </w:p>
  </w:footnote>
  <w:footnote w:type="continuationSeparator" w:id="1">
    <w:p w:rsidR="001F76E2" w:rsidRDefault="001F76E2" w:rsidP="0029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43EA"/>
    <w:rsid w:val="00020A6A"/>
    <w:rsid w:val="00024955"/>
    <w:rsid w:val="0004361D"/>
    <w:rsid w:val="00045385"/>
    <w:rsid w:val="00064287"/>
    <w:rsid w:val="00103A83"/>
    <w:rsid w:val="001D0175"/>
    <w:rsid w:val="001F76E2"/>
    <w:rsid w:val="00204B3D"/>
    <w:rsid w:val="002943EA"/>
    <w:rsid w:val="00333433"/>
    <w:rsid w:val="0039024E"/>
    <w:rsid w:val="00441763"/>
    <w:rsid w:val="00450757"/>
    <w:rsid w:val="00474CD7"/>
    <w:rsid w:val="00486476"/>
    <w:rsid w:val="005010A5"/>
    <w:rsid w:val="00506C2C"/>
    <w:rsid w:val="00526653"/>
    <w:rsid w:val="00526F72"/>
    <w:rsid w:val="00536A4C"/>
    <w:rsid w:val="005533C2"/>
    <w:rsid w:val="0055406F"/>
    <w:rsid w:val="005848C0"/>
    <w:rsid w:val="005C4237"/>
    <w:rsid w:val="005C6B30"/>
    <w:rsid w:val="00603513"/>
    <w:rsid w:val="00635D62"/>
    <w:rsid w:val="006461B2"/>
    <w:rsid w:val="006B0A82"/>
    <w:rsid w:val="006B7D06"/>
    <w:rsid w:val="006E0EF8"/>
    <w:rsid w:val="007B54DB"/>
    <w:rsid w:val="008B3AF6"/>
    <w:rsid w:val="008D0E2F"/>
    <w:rsid w:val="008E1478"/>
    <w:rsid w:val="00903065"/>
    <w:rsid w:val="009C0830"/>
    <w:rsid w:val="009F130C"/>
    <w:rsid w:val="00A406E3"/>
    <w:rsid w:val="00AC507F"/>
    <w:rsid w:val="00AD24F3"/>
    <w:rsid w:val="00B56C62"/>
    <w:rsid w:val="00C27551"/>
    <w:rsid w:val="00C56CC0"/>
    <w:rsid w:val="00C67590"/>
    <w:rsid w:val="00C84CCF"/>
    <w:rsid w:val="00D90658"/>
    <w:rsid w:val="00DA644F"/>
    <w:rsid w:val="00DD7BE6"/>
    <w:rsid w:val="00DE7C5F"/>
    <w:rsid w:val="00E65683"/>
    <w:rsid w:val="00E67AC6"/>
    <w:rsid w:val="00EE0AB7"/>
    <w:rsid w:val="00F20B32"/>
    <w:rsid w:val="00F22617"/>
    <w:rsid w:val="00F35179"/>
    <w:rsid w:val="00F63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B3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3E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2943EA"/>
  </w:style>
  <w:style w:type="paragraph" w:styleId="a5">
    <w:name w:val="footer"/>
    <w:basedOn w:val="a"/>
    <w:link w:val="Char0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294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2FDE5-F87A-41B3-B3DC-7F72E891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2025-03-06T07:44:00Z</dcterms:created>
  <dcterms:modified xsi:type="dcterms:W3CDTF">2025-03-06T07:44:00Z</dcterms:modified>
</cp:coreProperties>
</file>