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3EA" w:rsidRPr="00FF5C6C" w:rsidRDefault="002943EA" w:rsidP="002943EA">
      <w:pPr>
        <w:spacing w:after="0" w:line="240" w:lineRule="auto"/>
        <w:jc w:val="center"/>
        <w:rPr>
          <w:rFonts w:cstheme="minorHAnsi"/>
          <w:b/>
          <w:bCs/>
          <w:sz w:val="28"/>
          <w:szCs w:val="28"/>
          <w:rtl/>
          <w:lang w:val="ru-RU" w:bidi="ar-IQ"/>
        </w:rPr>
      </w:pPr>
      <w:r>
        <w:rPr>
          <w:rFonts w:cs="Times New Roman" w:hint="cs"/>
          <w:b/>
          <w:bCs/>
          <w:sz w:val="28"/>
          <w:szCs w:val="28"/>
          <w:rtl/>
          <w:lang w:val="ru-RU" w:bidi="ar-IQ"/>
        </w:rPr>
        <w:t>مر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 xml:space="preserve">كز الدراسات </w:t>
      </w:r>
      <w:r>
        <w:rPr>
          <w:rFonts w:cs="Times New Roman"/>
          <w:b/>
          <w:bCs/>
          <w:sz w:val="28"/>
          <w:szCs w:val="28"/>
          <w:rtl/>
          <w:lang w:val="ru-RU" w:bidi="ar-IQ"/>
        </w:rPr>
        <w:t>الإستراتيجية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 xml:space="preserve"> والدولية </w:t>
      </w:r>
      <w:r w:rsidRPr="00FF5C6C">
        <w:rPr>
          <w:rFonts w:cstheme="minorHAnsi"/>
          <w:b/>
          <w:bCs/>
          <w:sz w:val="28"/>
          <w:szCs w:val="28"/>
          <w:rtl/>
          <w:lang w:val="ru-RU" w:bidi="ar-IQ"/>
        </w:rPr>
        <w:t xml:space="preserve">/ 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>جامعة بغداد</w:t>
      </w:r>
    </w:p>
    <w:p w:rsidR="002943EA" w:rsidRDefault="009278B7" w:rsidP="002943EA">
      <w:pPr>
        <w:tabs>
          <w:tab w:val="left" w:pos="5348"/>
        </w:tabs>
        <w:spacing w:line="240" w:lineRule="auto"/>
        <w:rPr>
          <w:b/>
          <w:bCs/>
          <w:sz w:val="28"/>
          <w:szCs w:val="28"/>
          <w:lang w:val="ru-RU" w:bidi="ar-IQ"/>
        </w:rPr>
      </w:pPr>
      <w:r>
        <w:rPr>
          <w:b/>
          <w:bCs/>
          <w:noProof/>
          <w:sz w:val="28"/>
          <w:szCs w:val="28"/>
        </w:rPr>
        <w:pict>
          <v:shapetype id="_x0000_t21" coordsize="21600,21600" o:spt="21" adj="3600" path="m@0,qy0@0l0@2qx@0,21600l@1,21600qy21600@2l21600@0qx@1,xe">
            <v:stroke joinstyle="miter"/>
            <v:formulas>
              <v:f eqn="val #0"/>
              <v:f eqn="sum width 0 #0"/>
              <v:f eqn="sum height 0 #0"/>
              <v:f eqn="prod @0 7071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AutoShape 2" o:spid="_x0000_s1026" type="#_x0000_t21" alt="الوصف: نسيج أزرق" style="position:absolute;left:0;text-align:left;margin-left:61.1pt;margin-top:15.1pt;width:459.75pt;height:27.75pt;z-index:251658240;visibility:visib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">
            <v:fill r:id="rId7" o:title="نسيج أزرق" recolor="t" type="tile"/>
            <v:textbox>
              <w:txbxContent>
                <w:p w:rsidR="002943EA" w:rsidRDefault="002943EA" w:rsidP="002943EA">
                  <w:pPr>
                    <w:jc w:val="center"/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AD3558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خطة المؤتمرات و الندوات</w:t>
                  </w: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العلمية</w:t>
                  </w:r>
                  <w:r w:rsidRPr="00AD3558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وورش العمل و الحلقات النقاشية </w:t>
                  </w: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لعام 2024</w:t>
                  </w:r>
                </w:p>
                <w:p w:rsidR="002943EA" w:rsidRPr="00AD3558" w:rsidRDefault="002943EA" w:rsidP="002943EA">
                  <w:pPr>
                    <w:jc w:val="center"/>
                    <w:rPr>
                      <w:rFonts w:cstheme="minorHAnsi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  <w:p w:rsidR="002943EA" w:rsidRPr="00AD3558" w:rsidRDefault="002943EA" w:rsidP="002943EA">
                  <w:pPr>
                    <w:rPr>
                      <w:lang w:bidi="ar-IQ"/>
                    </w:rPr>
                  </w:pPr>
                </w:p>
              </w:txbxContent>
            </v:textbox>
          </v:shape>
        </w:pict>
      </w:r>
      <w:r w:rsidR="002943EA">
        <w:rPr>
          <w:b/>
          <w:bCs/>
          <w:sz w:val="28"/>
          <w:szCs w:val="28"/>
          <w:rtl/>
          <w:lang w:val="ru-RU" w:bidi="ar-IQ"/>
        </w:rPr>
        <w:tab/>
      </w:r>
    </w:p>
    <w:p w:rsidR="002943EA" w:rsidRDefault="002943EA" w:rsidP="002943EA">
      <w:pPr>
        <w:jc w:val="center"/>
        <w:rPr>
          <w:b/>
          <w:bCs/>
          <w:sz w:val="28"/>
          <w:szCs w:val="28"/>
          <w:rtl/>
          <w:lang w:bidi="ar-IQ"/>
        </w:rPr>
      </w:pPr>
    </w:p>
    <w:tbl>
      <w:tblPr>
        <w:tblStyle w:val="a3"/>
        <w:tblpPr w:leftFromText="180" w:rightFromText="180" w:vertAnchor="page" w:horzAnchor="margin" w:tblpXSpec="center" w:tblpY="3286"/>
        <w:bidiVisual/>
        <w:tblW w:w="12763" w:type="dxa"/>
        <w:tblLayout w:type="fixed"/>
        <w:tblLook w:val="04A0"/>
      </w:tblPr>
      <w:tblGrid>
        <w:gridCol w:w="645"/>
        <w:gridCol w:w="1854"/>
        <w:gridCol w:w="1283"/>
        <w:gridCol w:w="998"/>
        <w:gridCol w:w="1283"/>
        <w:gridCol w:w="2993"/>
        <w:gridCol w:w="1283"/>
        <w:gridCol w:w="1141"/>
        <w:gridCol w:w="1283"/>
      </w:tblGrid>
      <w:tr w:rsidR="00794AE7" w:rsidRPr="00237ED3" w:rsidTr="00794AE7">
        <w:trPr>
          <w:cantSplit/>
          <w:trHeight w:val="3178"/>
        </w:trPr>
        <w:tc>
          <w:tcPr>
            <w:tcW w:w="645" w:type="dxa"/>
            <w:shd w:val="clear" w:color="auto" w:fill="D6E3BC" w:themeFill="accent3" w:themeFillTint="66"/>
            <w:vAlign w:val="center"/>
          </w:tcPr>
          <w:p w:rsidR="00794AE7" w:rsidRPr="00465E52" w:rsidRDefault="00794AE7" w:rsidP="00794AE7">
            <w:pPr>
              <w:jc w:val="center"/>
              <w:rPr>
                <w:rFonts w:cstheme="minorHAnsi"/>
                <w:b/>
                <w:bCs/>
                <w:rtl/>
                <w:lang w:bidi="ar-IQ"/>
              </w:rPr>
            </w:pPr>
            <w:r w:rsidRPr="00465E52">
              <w:rPr>
                <w:rFonts w:cs="Times New Roman"/>
                <w:b/>
                <w:bCs/>
                <w:rtl/>
                <w:lang w:bidi="ar-IQ"/>
              </w:rPr>
              <w:t>ت</w:t>
            </w:r>
          </w:p>
        </w:tc>
        <w:tc>
          <w:tcPr>
            <w:tcW w:w="1854" w:type="dxa"/>
            <w:shd w:val="clear" w:color="auto" w:fill="D9D9D9" w:themeFill="background1" w:themeFillShade="D9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عنوان النشاط المقُترح مع إدراج نوعه أزاء العنوان:</w:t>
            </w:r>
          </w:p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(مؤتمر، ندوة، ورشة عمل، حلقة نقاشية)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موعد الإنعقاد</w:t>
            </w:r>
          </w:p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(يوم، شهر، سنة)</w:t>
            </w:r>
          </w:p>
        </w:tc>
        <w:tc>
          <w:tcPr>
            <w:tcW w:w="998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مدة </w:t>
            </w:r>
            <w:r w:rsidRPr="00465E52">
              <w:rPr>
                <w:rFonts w:ascii="Simplified Arabic" w:hAnsi="Simplified Arabic" w:cs="Simplified Arabic" w:hint="cs"/>
                <w:b/>
                <w:bCs/>
                <w:color w:val="000000" w:themeColor="text1"/>
                <w:rtl/>
                <w:lang w:val="ru-RU" w:bidi="ar-IQ"/>
              </w:rPr>
              <w:t>الانعقاد</w:t>
            </w: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  (يوم –  يومان..)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تخصص النشاط:</w:t>
            </w:r>
          </w:p>
          <w:p w:rsidR="00794AE7" w:rsidRPr="00465E52" w:rsidRDefault="00794AE7" w:rsidP="00794AE7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علوم طبيعية، هندسية وتكنولوجيا</w:t>
            </w:r>
          </w:p>
          <w:p w:rsidR="00794AE7" w:rsidRPr="00465E52" w:rsidRDefault="00794AE7" w:rsidP="00794AE7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العلوم الطبية والصحية، علومزراعية،</w:t>
            </w:r>
          </w:p>
          <w:p w:rsidR="00794AE7" w:rsidRPr="00465E52" w:rsidRDefault="00794AE7" w:rsidP="00794AE7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علوم إجتماعية، علوم إنسانية</w:t>
            </w:r>
          </w:p>
        </w:tc>
        <w:tc>
          <w:tcPr>
            <w:tcW w:w="299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نبذة عن النشاط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مكان 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rtl/>
                <w:lang w:val="ru-RU" w:bidi="ar-IQ"/>
              </w:rPr>
              <w:t>الإنعقاد</w:t>
            </w:r>
          </w:p>
        </w:tc>
        <w:tc>
          <w:tcPr>
            <w:tcW w:w="1141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الجهة المُنظمة</w:t>
            </w:r>
          </w:p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(القسم – الفرع – الوحدة)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cs="Simplified Arabic" w:hint="cs"/>
                <w:b/>
                <w:bCs/>
                <w:color w:val="000000" w:themeColor="text1"/>
                <w:rtl/>
                <w:lang w:val="ru-RU" w:bidi="ar-IQ"/>
              </w:rPr>
              <w:t>جهات مُشاركة إن وجدت</w:t>
            </w:r>
          </w:p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cs="Simplified Arabic" w:hint="cs"/>
                <w:b/>
                <w:bCs/>
                <w:color w:val="000000" w:themeColor="text1"/>
                <w:rtl/>
                <w:lang w:val="ru-RU" w:bidi="ar-IQ"/>
              </w:rPr>
              <w:t xml:space="preserve"> (كليات، جامعات، مؤسسات، وزارات...)</w:t>
            </w:r>
          </w:p>
        </w:tc>
      </w:tr>
      <w:tr w:rsidR="009762BA" w:rsidRPr="00F4768D" w:rsidTr="007C4007">
        <w:trPr>
          <w:cantSplit/>
          <w:trHeight w:val="2521"/>
        </w:trPr>
        <w:tc>
          <w:tcPr>
            <w:tcW w:w="645" w:type="dxa"/>
            <w:shd w:val="clear" w:color="auto" w:fill="EAF1DD" w:themeFill="accent3" w:themeFillTint="33"/>
            <w:vAlign w:val="center"/>
          </w:tcPr>
          <w:p w:rsidR="009762BA" w:rsidRPr="00465E52" w:rsidRDefault="009762BA" w:rsidP="00533A8D">
            <w:pPr>
              <w:jc w:val="center"/>
              <w:rPr>
                <w:rFonts w:ascii="Simplified Arabic" w:hAnsi="Simplified Arabic" w:cs="Simplified Arabic" w:hint="cs"/>
                <w:b/>
                <w:bCs/>
                <w:rtl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1</w:t>
            </w:r>
          </w:p>
        </w:tc>
        <w:tc>
          <w:tcPr>
            <w:tcW w:w="1854" w:type="dxa"/>
            <w:shd w:val="clear" w:color="auto" w:fill="F2F2F2" w:themeFill="background1" w:themeFillShade="F2"/>
          </w:tcPr>
          <w:p w:rsidR="009762BA" w:rsidRPr="00916819" w:rsidRDefault="009762BA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ورشة عمل/</w:t>
            </w: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 xml:space="preserve"> قضية الهجرة الغير مشروعة</w:t>
            </w:r>
          </w:p>
        </w:tc>
        <w:tc>
          <w:tcPr>
            <w:tcW w:w="1283" w:type="dxa"/>
          </w:tcPr>
          <w:p w:rsidR="009762BA" w:rsidRPr="00916819" w:rsidRDefault="009762BA" w:rsidP="00B97B41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</w:pPr>
          </w:p>
          <w:p w:rsidR="009762BA" w:rsidRPr="00916819" w:rsidRDefault="009762BA" w:rsidP="00B97B41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  <w:t>22/3/2025</w:t>
            </w:r>
          </w:p>
        </w:tc>
        <w:tc>
          <w:tcPr>
            <w:tcW w:w="998" w:type="dxa"/>
          </w:tcPr>
          <w:p w:rsidR="009762BA" w:rsidRPr="00916819" w:rsidRDefault="009762BA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يوم واحد </w:t>
            </w:r>
          </w:p>
        </w:tc>
        <w:tc>
          <w:tcPr>
            <w:tcW w:w="1283" w:type="dxa"/>
          </w:tcPr>
          <w:p w:rsidR="009762BA" w:rsidRPr="00916819" w:rsidRDefault="009762BA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  <w:t>انساني</w:t>
            </w:r>
          </w:p>
        </w:tc>
        <w:tc>
          <w:tcPr>
            <w:tcW w:w="2993" w:type="dxa"/>
          </w:tcPr>
          <w:p w:rsidR="009762BA" w:rsidRPr="00916819" w:rsidRDefault="009762BA" w:rsidP="00B97B41">
            <w:pPr>
              <w:bidi w:val="0"/>
              <w:jc w:val="right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تعد قضية الهجرة الغير مشروعة واحدة من المشكل التي تعاني منها الدول كونها تؤدي الى مشاكل أقتصادية واجتماعية تهدد النسيج الاجتماعي لتلك المجتمعات</w:t>
            </w:r>
          </w:p>
        </w:tc>
        <w:tc>
          <w:tcPr>
            <w:tcW w:w="1283" w:type="dxa"/>
          </w:tcPr>
          <w:p w:rsidR="009762BA" w:rsidRPr="00916819" w:rsidRDefault="009762BA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 w:bidi="ar-IQ"/>
              </w:rPr>
              <w:t xml:space="preserve">مركز الدراسات </w:t>
            </w:r>
            <w:r w:rsidRPr="00916819">
              <w:rPr>
                <w:rFonts w:ascii="Simplified Arabic" w:hAnsi="Simplified Arabic" w:cs="Simplified Arabic"/>
                <w:b/>
                <w:bCs/>
                <w:spacing w:val="-6"/>
                <w:sz w:val="24"/>
                <w:szCs w:val="24"/>
                <w:rtl/>
                <w:lang w:val="ru-RU" w:bidi="ar-IQ"/>
              </w:rPr>
              <w:t>الإستراتيجية والدولية</w:t>
            </w:r>
          </w:p>
        </w:tc>
        <w:tc>
          <w:tcPr>
            <w:tcW w:w="1141" w:type="dxa"/>
          </w:tcPr>
          <w:p w:rsidR="009762BA" w:rsidRPr="00916819" w:rsidRDefault="009762BA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قسم السياسات العامة </w:t>
            </w:r>
          </w:p>
        </w:tc>
        <w:tc>
          <w:tcPr>
            <w:tcW w:w="1283" w:type="dxa"/>
          </w:tcPr>
          <w:p w:rsidR="009762BA" w:rsidRPr="00916819" w:rsidRDefault="009762BA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لا يوجد</w:t>
            </w:r>
          </w:p>
        </w:tc>
      </w:tr>
    </w:tbl>
    <w:p w:rsidR="00526F72" w:rsidRPr="002943EA" w:rsidRDefault="00526F72"/>
    <w:sectPr w:rsidR="00526F72" w:rsidRPr="002943EA" w:rsidSect="002943EA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2F7A" w:rsidRDefault="00C92F7A" w:rsidP="002943EA">
      <w:pPr>
        <w:spacing w:after="0" w:line="240" w:lineRule="auto"/>
      </w:pPr>
      <w:r>
        <w:separator/>
      </w:r>
    </w:p>
  </w:endnote>
  <w:endnote w:type="continuationSeparator" w:id="1">
    <w:p w:rsidR="00C92F7A" w:rsidRDefault="00C92F7A" w:rsidP="002943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plified Arabic">
    <w:altName w:val="Times New Roman"/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2F7A" w:rsidRDefault="00C92F7A" w:rsidP="002943EA">
      <w:pPr>
        <w:spacing w:after="0" w:line="240" w:lineRule="auto"/>
      </w:pPr>
      <w:r>
        <w:separator/>
      </w:r>
    </w:p>
  </w:footnote>
  <w:footnote w:type="continuationSeparator" w:id="1">
    <w:p w:rsidR="00C92F7A" w:rsidRDefault="00C92F7A" w:rsidP="002943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943EA"/>
    <w:rsid w:val="00020A6A"/>
    <w:rsid w:val="000364AC"/>
    <w:rsid w:val="00045385"/>
    <w:rsid w:val="000D65CD"/>
    <w:rsid w:val="00103A83"/>
    <w:rsid w:val="00194515"/>
    <w:rsid w:val="001B49FB"/>
    <w:rsid w:val="001D0175"/>
    <w:rsid w:val="00204B3D"/>
    <w:rsid w:val="002943EA"/>
    <w:rsid w:val="0039024E"/>
    <w:rsid w:val="003E47AC"/>
    <w:rsid w:val="0044721D"/>
    <w:rsid w:val="00450757"/>
    <w:rsid w:val="00474CD7"/>
    <w:rsid w:val="00486476"/>
    <w:rsid w:val="00506C2C"/>
    <w:rsid w:val="00506DCD"/>
    <w:rsid w:val="00526F72"/>
    <w:rsid w:val="00527492"/>
    <w:rsid w:val="00533A8D"/>
    <w:rsid w:val="00536A4C"/>
    <w:rsid w:val="0055406F"/>
    <w:rsid w:val="0058222A"/>
    <w:rsid w:val="005848C0"/>
    <w:rsid w:val="005B5A35"/>
    <w:rsid w:val="005C4237"/>
    <w:rsid w:val="005C6B30"/>
    <w:rsid w:val="00635D62"/>
    <w:rsid w:val="006461B2"/>
    <w:rsid w:val="006E0EF8"/>
    <w:rsid w:val="00725D4B"/>
    <w:rsid w:val="00794AE7"/>
    <w:rsid w:val="007D4883"/>
    <w:rsid w:val="008D0E2F"/>
    <w:rsid w:val="008E1478"/>
    <w:rsid w:val="008E3474"/>
    <w:rsid w:val="008E62AA"/>
    <w:rsid w:val="00903065"/>
    <w:rsid w:val="009278B7"/>
    <w:rsid w:val="009762BA"/>
    <w:rsid w:val="009C0830"/>
    <w:rsid w:val="009F130C"/>
    <w:rsid w:val="009F425A"/>
    <w:rsid w:val="00AD24F3"/>
    <w:rsid w:val="00B56C62"/>
    <w:rsid w:val="00C1221B"/>
    <w:rsid w:val="00C27551"/>
    <w:rsid w:val="00C51705"/>
    <w:rsid w:val="00C67590"/>
    <w:rsid w:val="00C74510"/>
    <w:rsid w:val="00C77BD1"/>
    <w:rsid w:val="00C92F7A"/>
    <w:rsid w:val="00D46E1F"/>
    <w:rsid w:val="00D90658"/>
    <w:rsid w:val="00DA644F"/>
    <w:rsid w:val="00DD7BE6"/>
    <w:rsid w:val="00DE7C5F"/>
    <w:rsid w:val="00E542B0"/>
    <w:rsid w:val="00E65683"/>
    <w:rsid w:val="00E67AC6"/>
    <w:rsid w:val="00EE0AB7"/>
    <w:rsid w:val="00F20B32"/>
    <w:rsid w:val="00F22617"/>
    <w:rsid w:val="00F35179"/>
    <w:rsid w:val="00F855E1"/>
    <w:rsid w:val="00FE26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B3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43EA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2943E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4"/>
    <w:uiPriority w:val="99"/>
    <w:semiHidden/>
    <w:rsid w:val="002943EA"/>
  </w:style>
  <w:style w:type="paragraph" w:styleId="a5">
    <w:name w:val="footer"/>
    <w:basedOn w:val="a"/>
    <w:link w:val="Char0"/>
    <w:uiPriority w:val="99"/>
    <w:semiHidden/>
    <w:unhideWhenUsed/>
    <w:rsid w:val="002943E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5"/>
    <w:uiPriority w:val="99"/>
    <w:semiHidden/>
    <w:rsid w:val="002943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2FDE5-F87A-41B3-B3DC-7F72E8918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2</cp:revision>
  <dcterms:created xsi:type="dcterms:W3CDTF">2014-04-14T01:03:00Z</dcterms:created>
  <dcterms:modified xsi:type="dcterms:W3CDTF">2014-04-14T01:03:00Z</dcterms:modified>
</cp:coreProperties>
</file>