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3C" w:rsidRDefault="008F1F3C" w:rsidP="008F1F3C">
      <w:r>
        <w:t>Recommendations:</w:t>
      </w:r>
    </w:p>
    <w:p w:rsidR="008F1F3C" w:rsidRDefault="008F1F3C" w:rsidP="008F1F3C">
      <w:r>
        <w:t xml:space="preserve"> • Establish cooperative sports programs between communities to organize mixed tournaments featuring teams and youth from diverse cultural and social backgrounds.</w:t>
      </w:r>
    </w:p>
    <w:p w:rsidR="008F1F3C" w:rsidRDefault="008F1F3C" w:rsidP="008F1F3C">
      <w:r>
        <w:t xml:space="preserve"> • Collaborate with sports organizations and international institutions to benefit from their successful experiences in using sports as a tool for peace.</w:t>
      </w:r>
    </w:p>
    <w:p w:rsidR="00180036" w:rsidRDefault="008F1F3C" w:rsidP="008F1F3C">
      <w:r>
        <w:t xml:space="preserve"> • Organize regular sports events, including tournaments and festivals, and document and publicize these activities through media channels.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80036"/>
    <w:rsid w:val="00610A85"/>
    <w:rsid w:val="008F1F3C"/>
    <w:rsid w:val="0095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2025-05-25T06:50:00Z</dcterms:created>
  <dcterms:modified xsi:type="dcterms:W3CDTF">2025-05-25T07:28:00Z</dcterms:modified>
</cp:coreProperties>
</file>