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5BA2" w14:textId="77777777" w:rsidR="00A71145" w:rsidRPr="00A71145" w:rsidRDefault="00A71145" w:rsidP="00A71145">
      <w:pPr>
        <w:bidi/>
        <w:jc w:val="center"/>
        <w:rPr>
          <w:b/>
          <w:bCs/>
          <w:sz w:val="36"/>
          <w:szCs w:val="36"/>
          <w:rtl/>
        </w:rPr>
      </w:pPr>
      <w:r w:rsidRPr="00A71145">
        <w:rPr>
          <w:b/>
          <w:bCs/>
          <w:sz w:val="36"/>
          <w:szCs w:val="36"/>
          <w:rtl/>
        </w:rPr>
        <w:t>دور المرأة في بناء السلام وحماية الاسرة من مخاطر التطرف</w:t>
      </w:r>
    </w:p>
    <w:p w14:paraId="1F6CC5CB" w14:textId="1AF51B9B" w:rsidR="00A71145" w:rsidRPr="00A71145" w:rsidRDefault="00475E19" w:rsidP="00A71145">
      <w:pPr>
        <w:bidi/>
        <w:jc w:val="center"/>
        <w:rPr>
          <w:b/>
          <w:bCs/>
          <w:sz w:val="36"/>
          <w:szCs w:val="36"/>
        </w:rPr>
      </w:pPr>
      <w:r>
        <w:rPr>
          <w:rFonts w:hint="cs"/>
          <w:b/>
          <w:bCs/>
          <w:sz w:val="36"/>
          <w:szCs w:val="36"/>
          <w:rtl/>
        </w:rPr>
        <w:t>(</w:t>
      </w:r>
      <w:r w:rsidR="00A71145" w:rsidRPr="00A71145">
        <w:rPr>
          <w:rFonts w:hint="cs"/>
          <w:b/>
          <w:bCs/>
          <w:sz w:val="36"/>
          <w:szCs w:val="36"/>
          <w:rtl/>
        </w:rPr>
        <w:t>يلقيها د. محم</w:t>
      </w:r>
      <w:r w:rsidR="00A71145" w:rsidRPr="00A71145">
        <w:rPr>
          <w:rFonts w:hint="eastAsia"/>
          <w:b/>
          <w:bCs/>
          <w:sz w:val="36"/>
          <w:szCs w:val="36"/>
          <w:rtl/>
        </w:rPr>
        <w:t>د</w:t>
      </w:r>
      <w:r w:rsidR="00A71145" w:rsidRPr="00A71145">
        <w:rPr>
          <w:rFonts w:hint="cs"/>
          <w:b/>
          <w:bCs/>
          <w:sz w:val="36"/>
          <w:szCs w:val="36"/>
          <w:rtl/>
        </w:rPr>
        <w:t xml:space="preserve"> موفق مكي</w:t>
      </w:r>
      <w:r>
        <w:rPr>
          <w:rFonts w:hint="cs"/>
          <w:b/>
          <w:bCs/>
          <w:sz w:val="36"/>
          <w:szCs w:val="36"/>
          <w:rtl/>
        </w:rPr>
        <w:t>)</w:t>
      </w:r>
    </w:p>
    <w:p w14:paraId="49398F57" w14:textId="2C8E1B17" w:rsidR="00A71145" w:rsidRPr="00A71145" w:rsidRDefault="00A71145" w:rsidP="00A71145">
      <w:pPr>
        <w:bidi/>
        <w:ind w:left="-279"/>
        <w:rPr>
          <w:sz w:val="32"/>
          <w:szCs w:val="32"/>
        </w:rPr>
      </w:pPr>
      <w:r>
        <w:rPr>
          <w:rFonts w:hint="cs"/>
          <w:sz w:val="32"/>
          <w:szCs w:val="32"/>
          <w:rtl/>
        </w:rPr>
        <w:t xml:space="preserve">      </w:t>
      </w:r>
      <w:r w:rsidRPr="00A71145">
        <w:rPr>
          <w:sz w:val="32"/>
          <w:szCs w:val="32"/>
          <w:rtl/>
        </w:rPr>
        <w:t>تلعب المرأة دورًا محوريًا في بناء السلام وحماية الأسرة من مخاطر التطرف، نظرًا لتأثيرها العميق في المجتمع والأسرة. يمكن تلخيص دورها في الجوانب التالية</w:t>
      </w:r>
      <w:r w:rsidRPr="00A71145">
        <w:rPr>
          <w:sz w:val="32"/>
          <w:szCs w:val="32"/>
        </w:rPr>
        <w:t>:</w:t>
      </w:r>
    </w:p>
    <w:p w14:paraId="31AFF3F3" w14:textId="4D521F15" w:rsidR="00A71145" w:rsidRPr="00A71145" w:rsidRDefault="00A71145" w:rsidP="00A71145">
      <w:pPr>
        <w:bidi/>
        <w:ind w:left="-279"/>
        <w:rPr>
          <w:sz w:val="32"/>
          <w:szCs w:val="32"/>
        </w:rPr>
      </w:pPr>
      <w:r w:rsidRPr="00A71145">
        <w:rPr>
          <w:sz w:val="32"/>
          <w:szCs w:val="32"/>
          <w:rtl/>
        </w:rPr>
        <w:t>دور المرأة في بناء السلام</w:t>
      </w:r>
    </w:p>
    <w:p w14:paraId="462E76F6" w14:textId="77777777" w:rsidR="00A71145" w:rsidRPr="00A71145" w:rsidRDefault="00A71145" w:rsidP="00A71145">
      <w:pPr>
        <w:numPr>
          <w:ilvl w:val="0"/>
          <w:numId w:val="1"/>
        </w:numPr>
        <w:bidi/>
        <w:ind w:left="-279"/>
        <w:rPr>
          <w:sz w:val="32"/>
          <w:szCs w:val="32"/>
        </w:rPr>
      </w:pPr>
      <w:r w:rsidRPr="00A71145">
        <w:rPr>
          <w:sz w:val="32"/>
          <w:szCs w:val="32"/>
          <w:rtl/>
        </w:rPr>
        <w:t>تعزيز قيم الحوار والتسامح</w:t>
      </w:r>
      <w:r w:rsidRPr="00A71145">
        <w:rPr>
          <w:sz w:val="32"/>
          <w:szCs w:val="32"/>
        </w:rPr>
        <w:t xml:space="preserve">: </w:t>
      </w:r>
      <w:r w:rsidRPr="00A71145">
        <w:rPr>
          <w:sz w:val="32"/>
          <w:szCs w:val="32"/>
          <w:rtl/>
        </w:rPr>
        <w:t>المرأة تسهم في نشر ثقافة السلام من خلال تعليم أبنائها قيم الاحترام والتعايش السلمي</w:t>
      </w:r>
      <w:r w:rsidRPr="00A71145">
        <w:rPr>
          <w:sz w:val="32"/>
          <w:szCs w:val="32"/>
        </w:rPr>
        <w:t>.</w:t>
      </w:r>
    </w:p>
    <w:p w14:paraId="7F96925B" w14:textId="77777777" w:rsidR="00A71145" w:rsidRPr="00A71145" w:rsidRDefault="00A71145" w:rsidP="00A71145">
      <w:pPr>
        <w:numPr>
          <w:ilvl w:val="0"/>
          <w:numId w:val="1"/>
        </w:numPr>
        <w:bidi/>
        <w:ind w:left="-279"/>
        <w:rPr>
          <w:sz w:val="32"/>
          <w:szCs w:val="32"/>
        </w:rPr>
      </w:pPr>
      <w:r w:rsidRPr="00A71145">
        <w:rPr>
          <w:sz w:val="32"/>
          <w:szCs w:val="32"/>
          <w:rtl/>
        </w:rPr>
        <w:t>المشاركة في الوساطة والنزاعات</w:t>
      </w:r>
      <w:r w:rsidRPr="00A71145">
        <w:rPr>
          <w:sz w:val="32"/>
          <w:szCs w:val="32"/>
        </w:rPr>
        <w:t xml:space="preserve">: </w:t>
      </w:r>
      <w:r w:rsidRPr="00A71145">
        <w:rPr>
          <w:sz w:val="32"/>
          <w:szCs w:val="32"/>
          <w:rtl/>
        </w:rPr>
        <w:t>تلعب المرأة دورًا في المصالحة بين الأطراف المتنازعة، خاصة في المجتمعات التي تعاني من النزاعات المسلحة</w:t>
      </w:r>
      <w:r w:rsidRPr="00A71145">
        <w:rPr>
          <w:sz w:val="32"/>
          <w:szCs w:val="32"/>
        </w:rPr>
        <w:t>.</w:t>
      </w:r>
    </w:p>
    <w:p w14:paraId="4E79A8D7" w14:textId="77777777" w:rsidR="00A71145" w:rsidRPr="00A71145" w:rsidRDefault="00A71145" w:rsidP="00A71145">
      <w:pPr>
        <w:numPr>
          <w:ilvl w:val="0"/>
          <w:numId w:val="1"/>
        </w:numPr>
        <w:bidi/>
        <w:ind w:left="-279"/>
        <w:rPr>
          <w:sz w:val="32"/>
          <w:szCs w:val="32"/>
        </w:rPr>
      </w:pPr>
      <w:r w:rsidRPr="00A71145">
        <w:rPr>
          <w:sz w:val="32"/>
          <w:szCs w:val="32"/>
          <w:rtl/>
        </w:rPr>
        <w:t>القيادة والمشاركة السياسية</w:t>
      </w:r>
      <w:r w:rsidRPr="00A71145">
        <w:rPr>
          <w:sz w:val="32"/>
          <w:szCs w:val="32"/>
        </w:rPr>
        <w:t xml:space="preserve">: </w:t>
      </w:r>
      <w:r w:rsidRPr="00A71145">
        <w:rPr>
          <w:sz w:val="32"/>
          <w:szCs w:val="32"/>
          <w:rtl/>
        </w:rPr>
        <w:t>وجود المرأة في مواقع صنع القرار يعزز تبني سياسات عادلة وشاملة تدعم الاستقرار والسلام</w:t>
      </w:r>
      <w:r w:rsidRPr="00A71145">
        <w:rPr>
          <w:sz w:val="32"/>
          <w:szCs w:val="32"/>
        </w:rPr>
        <w:t>.</w:t>
      </w:r>
    </w:p>
    <w:p w14:paraId="2C4F1CA5" w14:textId="77777777" w:rsidR="00A71145" w:rsidRPr="00A71145" w:rsidRDefault="00A71145" w:rsidP="00A71145">
      <w:pPr>
        <w:numPr>
          <w:ilvl w:val="0"/>
          <w:numId w:val="1"/>
        </w:numPr>
        <w:bidi/>
        <w:ind w:left="-279"/>
        <w:rPr>
          <w:sz w:val="32"/>
          <w:szCs w:val="32"/>
        </w:rPr>
      </w:pPr>
      <w:r w:rsidRPr="00A71145">
        <w:rPr>
          <w:sz w:val="32"/>
          <w:szCs w:val="32"/>
          <w:rtl/>
        </w:rPr>
        <w:t>التعليم والتوعية</w:t>
      </w:r>
      <w:r w:rsidRPr="00A71145">
        <w:rPr>
          <w:sz w:val="32"/>
          <w:szCs w:val="32"/>
        </w:rPr>
        <w:t xml:space="preserve">: </w:t>
      </w:r>
      <w:r w:rsidRPr="00A71145">
        <w:rPr>
          <w:sz w:val="32"/>
          <w:szCs w:val="32"/>
          <w:rtl/>
        </w:rPr>
        <w:t>من خلال دورها كمعلمة أو ناشطة اجتماعية، تنشر المرأة الوعي بأهمية السلم الاجتماعي ورفض العنف</w:t>
      </w:r>
      <w:r w:rsidRPr="00A71145">
        <w:rPr>
          <w:sz w:val="32"/>
          <w:szCs w:val="32"/>
        </w:rPr>
        <w:t>.</w:t>
      </w:r>
    </w:p>
    <w:p w14:paraId="720AA5ED" w14:textId="77777777" w:rsidR="00A71145" w:rsidRPr="00A71145" w:rsidRDefault="00A71145" w:rsidP="00A71145">
      <w:pPr>
        <w:bidi/>
        <w:ind w:left="-279"/>
        <w:rPr>
          <w:sz w:val="32"/>
          <w:szCs w:val="32"/>
        </w:rPr>
      </w:pPr>
      <w:r w:rsidRPr="00A71145">
        <w:rPr>
          <w:sz w:val="32"/>
          <w:szCs w:val="32"/>
        </w:rPr>
        <w:t xml:space="preserve">2. </w:t>
      </w:r>
      <w:r w:rsidRPr="00A71145">
        <w:rPr>
          <w:sz w:val="32"/>
          <w:szCs w:val="32"/>
          <w:rtl/>
        </w:rPr>
        <w:t>دور المرأة في حماية الأسرة من التطرف</w:t>
      </w:r>
    </w:p>
    <w:p w14:paraId="1D8C79F3" w14:textId="77777777" w:rsidR="00A71145" w:rsidRPr="00A71145" w:rsidRDefault="00A71145" w:rsidP="00A71145">
      <w:pPr>
        <w:numPr>
          <w:ilvl w:val="0"/>
          <w:numId w:val="2"/>
        </w:numPr>
        <w:bidi/>
        <w:ind w:left="-279"/>
        <w:rPr>
          <w:sz w:val="32"/>
          <w:szCs w:val="32"/>
        </w:rPr>
      </w:pPr>
      <w:r w:rsidRPr="00A71145">
        <w:rPr>
          <w:sz w:val="32"/>
          <w:szCs w:val="32"/>
          <w:rtl/>
        </w:rPr>
        <w:t>التنشئة السليمة</w:t>
      </w:r>
      <w:r w:rsidRPr="00A71145">
        <w:rPr>
          <w:sz w:val="32"/>
          <w:szCs w:val="32"/>
        </w:rPr>
        <w:t xml:space="preserve">: </w:t>
      </w:r>
      <w:r w:rsidRPr="00A71145">
        <w:rPr>
          <w:sz w:val="32"/>
          <w:szCs w:val="32"/>
          <w:rtl/>
        </w:rPr>
        <w:t>الأم تؤثر في تشكيل فكر الأبناء، مما يساعد على تحصينهم من الأفكار المتطرفة عبر التربية القائمة على الاعتدال</w:t>
      </w:r>
      <w:r w:rsidRPr="00A71145">
        <w:rPr>
          <w:sz w:val="32"/>
          <w:szCs w:val="32"/>
        </w:rPr>
        <w:t>.</w:t>
      </w:r>
    </w:p>
    <w:p w14:paraId="312F14B4" w14:textId="77777777" w:rsidR="00A71145" w:rsidRPr="00A71145" w:rsidRDefault="00A71145" w:rsidP="00A71145">
      <w:pPr>
        <w:numPr>
          <w:ilvl w:val="0"/>
          <w:numId w:val="2"/>
        </w:numPr>
        <w:bidi/>
        <w:ind w:left="-279"/>
        <w:rPr>
          <w:sz w:val="32"/>
          <w:szCs w:val="32"/>
        </w:rPr>
      </w:pPr>
      <w:r w:rsidRPr="00A71145">
        <w:rPr>
          <w:sz w:val="32"/>
          <w:szCs w:val="32"/>
          <w:rtl/>
        </w:rPr>
        <w:t>المراقبة والتوجيه</w:t>
      </w:r>
      <w:r w:rsidRPr="00A71145">
        <w:rPr>
          <w:sz w:val="32"/>
          <w:szCs w:val="32"/>
        </w:rPr>
        <w:t xml:space="preserve">: </w:t>
      </w:r>
      <w:r w:rsidRPr="00A71145">
        <w:rPr>
          <w:sz w:val="32"/>
          <w:szCs w:val="32"/>
          <w:rtl/>
        </w:rPr>
        <w:t>المرأة تتابع سلوك أبنائها وتوجههم نحو مصادر المعرفة الصحيحة، ما يحميهم من استقطاب الجماعات المتطرفة</w:t>
      </w:r>
      <w:r w:rsidRPr="00A71145">
        <w:rPr>
          <w:sz w:val="32"/>
          <w:szCs w:val="32"/>
        </w:rPr>
        <w:t>.</w:t>
      </w:r>
    </w:p>
    <w:p w14:paraId="763A046B" w14:textId="77777777" w:rsidR="00A71145" w:rsidRPr="00A71145" w:rsidRDefault="00A71145" w:rsidP="00A71145">
      <w:pPr>
        <w:numPr>
          <w:ilvl w:val="0"/>
          <w:numId w:val="2"/>
        </w:numPr>
        <w:bidi/>
        <w:ind w:left="-279"/>
        <w:rPr>
          <w:sz w:val="32"/>
          <w:szCs w:val="32"/>
        </w:rPr>
      </w:pPr>
      <w:r w:rsidRPr="00A71145">
        <w:rPr>
          <w:sz w:val="32"/>
          <w:szCs w:val="32"/>
          <w:rtl/>
        </w:rPr>
        <w:t>التواصل الفعّال</w:t>
      </w:r>
      <w:r w:rsidRPr="00A71145">
        <w:rPr>
          <w:sz w:val="32"/>
          <w:szCs w:val="32"/>
        </w:rPr>
        <w:t xml:space="preserve">: </w:t>
      </w:r>
      <w:r w:rsidRPr="00A71145">
        <w:rPr>
          <w:sz w:val="32"/>
          <w:szCs w:val="32"/>
          <w:rtl/>
        </w:rPr>
        <w:t>من خلال الحوار المفتوح مع أفراد الأسرة، تعزز المرأة وعيهم وتمنع انجرافهم وراء الأفكار المتطرفة</w:t>
      </w:r>
      <w:r w:rsidRPr="00A71145">
        <w:rPr>
          <w:sz w:val="32"/>
          <w:szCs w:val="32"/>
        </w:rPr>
        <w:t>.</w:t>
      </w:r>
    </w:p>
    <w:p w14:paraId="2AC88491" w14:textId="77777777" w:rsidR="00A71145" w:rsidRPr="00A71145" w:rsidRDefault="00A71145" w:rsidP="00A71145">
      <w:pPr>
        <w:numPr>
          <w:ilvl w:val="0"/>
          <w:numId w:val="2"/>
        </w:numPr>
        <w:bidi/>
        <w:ind w:left="-279"/>
        <w:rPr>
          <w:sz w:val="32"/>
          <w:szCs w:val="32"/>
        </w:rPr>
      </w:pPr>
      <w:r w:rsidRPr="00A71145">
        <w:rPr>
          <w:sz w:val="32"/>
          <w:szCs w:val="32"/>
          <w:rtl/>
        </w:rPr>
        <w:t>التمكين الاقتصادي والاجتماعي</w:t>
      </w:r>
      <w:r w:rsidRPr="00A71145">
        <w:rPr>
          <w:sz w:val="32"/>
          <w:szCs w:val="32"/>
        </w:rPr>
        <w:t xml:space="preserve">: </w:t>
      </w:r>
      <w:r w:rsidRPr="00A71145">
        <w:rPr>
          <w:sz w:val="32"/>
          <w:szCs w:val="32"/>
          <w:rtl/>
        </w:rPr>
        <w:t>دعم المرأة اقتصاديًا يساعدها على حماية أسرتها من التأثر بالأيديولوجيات العنيفة التي تستغل الفقر والجهل</w:t>
      </w:r>
      <w:r w:rsidRPr="00A71145">
        <w:rPr>
          <w:sz w:val="32"/>
          <w:szCs w:val="32"/>
        </w:rPr>
        <w:t>.</w:t>
      </w:r>
    </w:p>
    <w:p w14:paraId="28E168AC" w14:textId="71DEB810" w:rsidR="00A71145" w:rsidRPr="00A71145" w:rsidRDefault="00A71145" w:rsidP="00A71145">
      <w:pPr>
        <w:bidi/>
        <w:ind w:left="-279"/>
        <w:rPr>
          <w:sz w:val="32"/>
          <w:szCs w:val="32"/>
        </w:rPr>
      </w:pPr>
      <w:r>
        <w:rPr>
          <w:rFonts w:hint="cs"/>
          <w:sz w:val="32"/>
          <w:szCs w:val="32"/>
          <w:rtl/>
        </w:rPr>
        <w:t xml:space="preserve">       </w:t>
      </w:r>
      <w:r w:rsidRPr="00A71145">
        <w:rPr>
          <w:sz w:val="32"/>
          <w:szCs w:val="32"/>
          <w:rtl/>
        </w:rPr>
        <w:t>تلعب المرأة دورًا استثنائيًا في بناء مجتمعات سلمية ومستقرة من خلال التربية والتوعية والمشاركة في الحياة العامة. تمكينها وتعزيز دورها يساهم في حماية الأجيال القادمة من مخاطر التطرف، ويعزز السلام الاجتماعي</w:t>
      </w:r>
    </w:p>
    <w:p w14:paraId="3B3F6606" w14:textId="0F8E65D5" w:rsidR="002B6617" w:rsidRPr="00A71145" w:rsidRDefault="00A71145" w:rsidP="00A71145">
      <w:pPr>
        <w:bidi/>
        <w:ind w:left="-279"/>
        <w:rPr>
          <w:rFonts w:cs="Arial"/>
          <w:sz w:val="32"/>
          <w:szCs w:val="32"/>
          <w:rtl/>
        </w:rPr>
      </w:pPr>
      <w:r w:rsidRPr="00A71145">
        <w:rPr>
          <w:rFonts w:cs="Arial"/>
          <w:sz w:val="32"/>
          <w:szCs w:val="32"/>
          <w:rtl/>
        </w:rPr>
        <w:lastRenderedPageBreak/>
        <w:t xml:space="preserve">يعد </w:t>
      </w:r>
      <w:r w:rsidRPr="00A71145">
        <w:rPr>
          <w:rFonts w:cs="Arial" w:hint="cs"/>
          <w:sz w:val="32"/>
          <w:szCs w:val="32"/>
          <w:rtl/>
        </w:rPr>
        <w:t>ال</w:t>
      </w:r>
      <w:r>
        <w:rPr>
          <w:rFonts w:cs="Arial" w:hint="cs"/>
          <w:sz w:val="32"/>
          <w:szCs w:val="32"/>
          <w:rtl/>
        </w:rPr>
        <w:t>ت</w:t>
      </w:r>
      <w:r w:rsidRPr="00A71145">
        <w:rPr>
          <w:rFonts w:cs="Arial" w:hint="cs"/>
          <w:sz w:val="32"/>
          <w:szCs w:val="32"/>
          <w:rtl/>
        </w:rPr>
        <w:t>طرف</w:t>
      </w:r>
      <w:r w:rsidRPr="00A71145">
        <w:rPr>
          <w:rFonts w:cs="Arial"/>
          <w:sz w:val="32"/>
          <w:szCs w:val="32"/>
          <w:rtl/>
        </w:rPr>
        <w:t xml:space="preserve"> مم الامراض الخطيرة التي تصيب المجتمع. والتي تتطلب تكثيف الجهود وبناء الاستراتيجيات التي يشارك فيها جميع المواطنين لمواجهة هذه الظاهرة. ومن هنا يبرز دور المرأة في مكافحة التطرف بجميع اشكاله. اذا يجب اشراكها في جميع استراتيجيات التوعية والتثقيف كونها تمثل اللبنة الاساس وحجر الزاوية في بناء المجتمعها والمضي بها قدما نحو الازدهار والرفاهية والسلام الدائم. فهي الام والزوجة والمعلمة والعاملة َ فالسر وراء تقدم الحضارة الانسانية التي نعرفها اليوم هو روح العطاء المستمر التي اودعها الله في طبيعة المرأة</w:t>
      </w:r>
    </w:p>
    <w:p w14:paraId="05F92CB9" w14:textId="77777777" w:rsidR="00A71145" w:rsidRPr="00A71145" w:rsidRDefault="00A71145" w:rsidP="00A71145">
      <w:pPr>
        <w:bidi/>
        <w:ind w:left="-279"/>
        <w:rPr>
          <w:sz w:val="32"/>
          <w:szCs w:val="32"/>
        </w:rPr>
      </w:pPr>
      <w:r w:rsidRPr="00A71145">
        <w:rPr>
          <w:sz w:val="32"/>
          <w:szCs w:val="32"/>
          <w:rtl/>
        </w:rPr>
        <w:t>يُشكّل التطرف خطرًا جسيمًا على المرأة، سواء كانت ضحية له أو مشاركة فيه. تتعدد العوامل التي قد تدفع النساء نحو التطرف، منها</w:t>
      </w:r>
      <w:r w:rsidRPr="00A71145">
        <w:rPr>
          <w:sz w:val="32"/>
          <w:szCs w:val="32"/>
        </w:rPr>
        <w:t>:</w:t>
      </w:r>
    </w:p>
    <w:p w14:paraId="706B90DC" w14:textId="317E2535" w:rsidR="00A71145" w:rsidRPr="00A71145" w:rsidRDefault="00A71145" w:rsidP="00A71145">
      <w:pPr>
        <w:numPr>
          <w:ilvl w:val="0"/>
          <w:numId w:val="3"/>
        </w:numPr>
        <w:bidi/>
        <w:ind w:left="-279"/>
        <w:rPr>
          <w:sz w:val="32"/>
          <w:szCs w:val="32"/>
        </w:rPr>
      </w:pPr>
      <w:r w:rsidRPr="00A71145">
        <w:rPr>
          <w:sz w:val="32"/>
          <w:szCs w:val="32"/>
          <w:rtl/>
        </w:rPr>
        <w:t>العوامل الاجتماعية والاقتصادية</w:t>
      </w:r>
      <w:r w:rsidRPr="00A71145">
        <w:rPr>
          <w:sz w:val="32"/>
          <w:szCs w:val="32"/>
        </w:rPr>
        <w:t xml:space="preserve">: </w:t>
      </w:r>
      <w:r w:rsidRPr="00A71145">
        <w:rPr>
          <w:sz w:val="32"/>
          <w:szCs w:val="32"/>
          <w:rtl/>
        </w:rPr>
        <w:t>مثل الفقر، البطالة، وانعدام المساواة، حيث تسعى بعض النساء للانضمام إلى الجماعات المتطرفة بحثًا عن الكرامة وتحقيق الذات</w:t>
      </w:r>
      <w:r w:rsidRPr="00A71145">
        <w:rPr>
          <w:sz w:val="32"/>
          <w:szCs w:val="32"/>
        </w:rPr>
        <w:t xml:space="preserve">. </w:t>
      </w:r>
    </w:p>
    <w:p w14:paraId="69A13850" w14:textId="77777777" w:rsidR="00A71145" w:rsidRPr="00A71145" w:rsidRDefault="00A71145" w:rsidP="00A71145">
      <w:pPr>
        <w:numPr>
          <w:ilvl w:val="0"/>
          <w:numId w:val="3"/>
        </w:numPr>
        <w:bidi/>
        <w:ind w:left="-279"/>
        <w:rPr>
          <w:sz w:val="32"/>
          <w:szCs w:val="32"/>
        </w:rPr>
      </w:pPr>
      <w:r w:rsidRPr="00A71145">
        <w:rPr>
          <w:sz w:val="32"/>
          <w:szCs w:val="32"/>
          <w:rtl/>
        </w:rPr>
        <w:t>العنف القائم على النوع الاجتماعي</w:t>
      </w:r>
      <w:r w:rsidRPr="00A71145">
        <w:rPr>
          <w:sz w:val="32"/>
          <w:szCs w:val="32"/>
        </w:rPr>
        <w:t xml:space="preserve">: </w:t>
      </w:r>
      <w:r w:rsidRPr="00A71145">
        <w:rPr>
          <w:sz w:val="32"/>
          <w:szCs w:val="32"/>
          <w:rtl/>
        </w:rPr>
        <w:t>تعاني النساء من العنف والتمييز، مما يجعلهن عرضة للتأثر بالأيديولوجيات المتطرفة التي تعدهن بتغيير أوضاعهن</w:t>
      </w:r>
      <w:r w:rsidRPr="00A71145">
        <w:rPr>
          <w:sz w:val="32"/>
          <w:szCs w:val="32"/>
        </w:rPr>
        <w:t>.</w:t>
      </w:r>
    </w:p>
    <w:p w14:paraId="68FA4095" w14:textId="77777777" w:rsidR="00A71145" w:rsidRPr="00A71145" w:rsidRDefault="00A71145" w:rsidP="00A71145">
      <w:pPr>
        <w:numPr>
          <w:ilvl w:val="0"/>
          <w:numId w:val="3"/>
        </w:numPr>
        <w:bidi/>
        <w:ind w:left="-279"/>
        <w:rPr>
          <w:sz w:val="32"/>
          <w:szCs w:val="32"/>
        </w:rPr>
      </w:pPr>
      <w:r w:rsidRPr="00A71145">
        <w:rPr>
          <w:sz w:val="32"/>
          <w:szCs w:val="32"/>
          <w:rtl/>
        </w:rPr>
        <w:t>الأمية الدينية</w:t>
      </w:r>
      <w:r w:rsidRPr="00A71145">
        <w:rPr>
          <w:sz w:val="32"/>
          <w:szCs w:val="32"/>
        </w:rPr>
        <w:t xml:space="preserve">: </w:t>
      </w:r>
      <w:r w:rsidRPr="00A71145">
        <w:rPr>
          <w:sz w:val="32"/>
          <w:szCs w:val="32"/>
          <w:rtl/>
        </w:rPr>
        <w:t>قلة المعرفة الدينية تجعل النساء فريسة سهلة للتفسيرات المتطرفة والمنحرفة</w:t>
      </w:r>
      <w:r w:rsidRPr="00A71145">
        <w:rPr>
          <w:sz w:val="32"/>
          <w:szCs w:val="32"/>
        </w:rPr>
        <w:t>.</w:t>
      </w:r>
    </w:p>
    <w:p w14:paraId="638C8711" w14:textId="77777777" w:rsidR="00A71145" w:rsidRPr="00A71145" w:rsidRDefault="00A71145" w:rsidP="00A71145">
      <w:pPr>
        <w:bidi/>
        <w:ind w:left="-279"/>
        <w:rPr>
          <w:sz w:val="32"/>
          <w:szCs w:val="32"/>
        </w:rPr>
      </w:pPr>
      <w:r w:rsidRPr="00A71145">
        <w:rPr>
          <w:sz w:val="32"/>
          <w:szCs w:val="32"/>
          <w:rtl/>
        </w:rPr>
        <w:t>من ناحية أخرى، تلعب المرأة دورًا حيويًا في مكافحة التطرف من خلال</w:t>
      </w:r>
      <w:r w:rsidRPr="00A71145">
        <w:rPr>
          <w:sz w:val="32"/>
          <w:szCs w:val="32"/>
        </w:rPr>
        <w:t>:</w:t>
      </w:r>
    </w:p>
    <w:p w14:paraId="21268972" w14:textId="77777777" w:rsidR="00A71145" w:rsidRPr="00A71145" w:rsidRDefault="00A71145" w:rsidP="00A71145">
      <w:pPr>
        <w:numPr>
          <w:ilvl w:val="0"/>
          <w:numId w:val="4"/>
        </w:numPr>
        <w:bidi/>
        <w:ind w:left="-279"/>
        <w:rPr>
          <w:sz w:val="32"/>
          <w:szCs w:val="32"/>
        </w:rPr>
      </w:pPr>
      <w:r w:rsidRPr="00A71145">
        <w:rPr>
          <w:sz w:val="32"/>
          <w:szCs w:val="32"/>
          <w:rtl/>
        </w:rPr>
        <w:t>التربية والتوعية</w:t>
      </w:r>
      <w:r w:rsidRPr="00A71145">
        <w:rPr>
          <w:sz w:val="32"/>
          <w:szCs w:val="32"/>
        </w:rPr>
        <w:t xml:space="preserve">: </w:t>
      </w:r>
      <w:r w:rsidRPr="00A71145">
        <w:rPr>
          <w:sz w:val="32"/>
          <w:szCs w:val="32"/>
          <w:rtl/>
        </w:rPr>
        <w:t>بصفتها أمًا ومربية، يمكن للمرأة تعزيز قيم التسامح والاعتدال في نفوس أبنائها</w:t>
      </w:r>
      <w:r w:rsidRPr="00A71145">
        <w:rPr>
          <w:sz w:val="32"/>
          <w:szCs w:val="32"/>
        </w:rPr>
        <w:t xml:space="preserve">. </w:t>
      </w:r>
    </w:p>
    <w:p w14:paraId="121A1560" w14:textId="77777777" w:rsidR="00A71145" w:rsidRPr="00A71145" w:rsidRDefault="00A71145" w:rsidP="00A71145">
      <w:pPr>
        <w:numPr>
          <w:ilvl w:val="0"/>
          <w:numId w:val="4"/>
        </w:numPr>
        <w:bidi/>
        <w:ind w:left="-279"/>
        <w:rPr>
          <w:sz w:val="32"/>
          <w:szCs w:val="32"/>
        </w:rPr>
      </w:pPr>
      <w:r w:rsidRPr="00A71145">
        <w:rPr>
          <w:sz w:val="32"/>
          <w:szCs w:val="32"/>
          <w:rtl/>
        </w:rPr>
        <w:t>المشاركة المجتمعية</w:t>
      </w:r>
      <w:r w:rsidRPr="00A71145">
        <w:rPr>
          <w:sz w:val="32"/>
          <w:szCs w:val="32"/>
        </w:rPr>
        <w:t xml:space="preserve">: </w:t>
      </w:r>
      <w:r w:rsidRPr="00A71145">
        <w:rPr>
          <w:sz w:val="32"/>
          <w:szCs w:val="32"/>
          <w:rtl/>
        </w:rPr>
        <w:t>انخراط النساء في المبادرات المجتمعية يساهم في تعزيز التماسك الاجتماعي ومواجهة الأفكار المتطرفة</w:t>
      </w:r>
      <w:r w:rsidRPr="00A71145">
        <w:rPr>
          <w:sz w:val="32"/>
          <w:szCs w:val="32"/>
        </w:rPr>
        <w:t>.</w:t>
      </w:r>
    </w:p>
    <w:p w14:paraId="0DB2B2C9" w14:textId="77777777" w:rsidR="00A71145" w:rsidRPr="00A71145" w:rsidRDefault="00A71145" w:rsidP="00A71145">
      <w:pPr>
        <w:numPr>
          <w:ilvl w:val="0"/>
          <w:numId w:val="4"/>
        </w:numPr>
        <w:bidi/>
        <w:ind w:left="-279"/>
        <w:rPr>
          <w:sz w:val="32"/>
          <w:szCs w:val="32"/>
        </w:rPr>
      </w:pPr>
      <w:r w:rsidRPr="00A71145">
        <w:rPr>
          <w:sz w:val="32"/>
          <w:szCs w:val="32"/>
          <w:rtl/>
        </w:rPr>
        <w:t>التمكين الاقتصادي والسياسي</w:t>
      </w:r>
      <w:r w:rsidRPr="00A71145">
        <w:rPr>
          <w:sz w:val="32"/>
          <w:szCs w:val="32"/>
        </w:rPr>
        <w:t xml:space="preserve">: </w:t>
      </w:r>
      <w:r w:rsidRPr="00A71145">
        <w:rPr>
          <w:sz w:val="32"/>
          <w:szCs w:val="32"/>
          <w:rtl/>
        </w:rPr>
        <w:t>يقلل تمكين المرأة من فرص انجرافها نحو التطرف، ويعزز من قدرتها على التأثير الإيجابي في محيطها</w:t>
      </w:r>
      <w:r w:rsidRPr="00A71145">
        <w:rPr>
          <w:sz w:val="32"/>
          <w:szCs w:val="32"/>
        </w:rPr>
        <w:t>.</w:t>
      </w:r>
    </w:p>
    <w:p w14:paraId="4224EF0C" w14:textId="1924C962" w:rsidR="00A71145" w:rsidRDefault="00A71145" w:rsidP="00A71145">
      <w:pPr>
        <w:bidi/>
        <w:ind w:left="-279"/>
        <w:rPr>
          <w:sz w:val="32"/>
          <w:szCs w:val="32"/>
          <w:rtl/>
        </w:rPr>
      </w:pPr>
      <w:r w:rsidRPr="00A71145">
        <w:rPr>
          <w:sz w:val="32"/>
          <w:szCs w:val="32"/>
          <w:rtl/>
        </w:rPr>
        <w:t>لذا، فإن تعزيز دور المرأة وتوفير الدعم اللازم لها يُعدان أساسيين في الوقاية من التطرف ومكافحته</w:t>
      </w:r>
    </w:p>
    <w:p w14:paraId="042A5C65" w14:textId="77777777" w:rsidR="00627C43" w:rsidRDefault="00627C43" w:rsidP="00627C43">
      <w:pPr>
        <w:bidi/>
        <w:ind w:left="-279"/>
        <w:rPr>
          <w:sz w:val="32"/>
          <w:szCs w:val="32"/>
          <w:rtl/>
        </w:rPr>
      </w:pPr>
    </w:p>
    <w:p w14:paraId="46055313" w14:textId="77777777" w:rsidR="00627C43" w:rsidRDefault="00627C43" w:rsidP="00627C43">
      <w:pPr>
        <w:bidi/>
        <w:ind w:left="-279"/>
        <w:rPr>
          <w:sz w:val="32"/>
          <w:szCs w:val="32"/>
          <w:rtl/>
        </w:rPr>
      </w:pPr>
    </w:p>
    <w:p w14:paraId="1CA0DE76" w14:textId="77777777" w:rsidR="00627C43" w:rsidRDefault="00627C43" w:rsidP="00627C43">
      <w:pPr>
        <w:bidi/>
        <w:ind w:left="-279"/>
        <w:rPr>
          <w:sz w:val="32"/>
          <w:szCs w:val="32"/>
          <w:rtl/>
        </w:rPr>
      </w:pPr>
    </w:p>
    <w:p w14:paraId="24EA3CDC" w14:textId="77777777" w:rsidR="00627C43" w:rsidRDefault="00627C43" w:rsidP="00627C43">
      <w:pPr>
        <w:bidi/>
        <w:ind w:left="-279"/>
        <w:rPr>
          <w:sz w:val="32"/>
          <w:szCs w:val="32"/>
          <w:rtl/>
        </w:rPr>
      </w:pPr>
    </w:p>
    <w:p w14:paraId="7480453A" w14:textId="2C8EC5DA" w:rsidR="00627C43" w:rsidRPr="00A71145" w:rsidRDefault="00CF15A3" w:rsidP="00CF15A3">
      <w:pPr>
        <w:bidi/>
        <w:ind w:left="-279"/>
        <w:jc w:val="center"/>
        <w:rPr>
          <w:sz w:val="32"/>
          <w:szCs w:val="32"/>
        </w:rPr>
      </w:pPr>
      <w:r>
        <w:rPr>
          <w:noProof/>
        </w:rPr>
        <w:lastRenderedPageBreak/>
        <w:drawing>
          <wp:inline distT="0" distB="0" distL="0" distR="0" wp14:anchorId="70B5B8EF" wp14:editId="7CE8408B">
            <wp:extent cx="4486275" cy="2181225"/>
            <wp:effectExtent l="228600" t="266700" r="257175" b="295275"/>
            <wp:docPr id="128431625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86275" cy="21812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00475E19">
        <w:rPr>
          <w:noProof/>
        </w:rPr>
        <w:drawing>
          <wp:inline distT="0" distB="0" distL="0" distR="0" wp14:anchorId="7C4911AF" wp14:editId="14CC4E65">
            <wp:extent cx="4343400" cy="2266950"/>
            <wp:effectExtent l="228600" t="266700" r="228600" b="285750"/>
            <wp:docPr id="36555022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43400" cy="226695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00475E19">
        <w:rPr>
          <w:noProof/>
        </w:rPr>
        <w:drawing>
          <wp:inline distT="0" distB="0" distL="0" distR="0" wp14:anchorId="7BC46479" wp14:editId="4830D79C">
            <wp:extent cx="4495800" cy="1876425"/>
            <wp:effectExtent l="228600" t="266700" r="247650" b="295275"/>
            <wp:docPr id="138721710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18764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sectPr w:rsidR="00627C43" w:rsidRPr="00A71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C76"/>
    <w:multiLevelType w:val="multilevel"/>
    <w:tmpl w:val="7F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25455"/>
    <w:multiLevelType w:val="multilevel"/>
    <w:tmpl w:val="FCB6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F7CD9"/>
    <w:multiLevelType w:val="multilevel"/>
    <w:tmpl w:val="D22A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51E67"/>
    <w:multiLevelType w:val="multilevel"/>
    <w:tmpl w:val="339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484025">
    <w:abstractNumId w:val="1"/>
  </w:num>
  <w:num w:numId="2" w16cid:durableId="8601440">
    <w:abstractNumId w:val="2"/>
  </w:num>
  <w:num w:numId="3" w16cid:durableId="2066680899">
    <w:abstractNumId w:val="3"/>
  </w:num>
  <w:num w:numId="4" w16cid:durableId="157230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45"/>
    <w:rsid w:val="00034C99"/>
    <w:rsid w:val="002B6617"/>
    <w:rsid w:val="00384232"/>
    <w:rsid w:val="00475E19"/>
    <w:rsid w:val="00627C43"/>
    <w:rsid w:val="00A71145"/>
    <w:rsid w:val="00CF1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FA01"/>
  <w15:chartTrackingRefBased/>
  <w15:docId w15:val="{5E4E382E-D2CB-44D1-8690-160DF751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711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711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711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711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711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711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11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11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11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7114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7114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7114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7114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71145"/>
    <w:rPr>
      <w:rFonts w:eastAsiaTheme="majorEastAsia" w:cstheme="majorBidi"/>
      <w:color w:val="2F5496" w:themeColor="accent1" w:themeShade="BF"/>
    </w:rPr>
  </w:style>
  <w:style w:type="character" w:customStyle="1" w:styleId="6Char">
    <w:name w:val="عنوان 6 Char"/>
    <w:basedOn w:val="a0"/>
    <w:link w:val="6"/>
    <w:uiPriority w:val="9"/>
    <w:semiHidden/>
    <w:rsid w:val="00A71145"/>
    <w:rPr>
      <w:rFonts w:eastAsiaTheme="majorEastAsia" w:cstheme="majorBidi"/>
      <w:i/>
      <w:iCs/>
      <w:color w:val="595959" w:themeColor="text1" w:themeTint="A6"/>
    </w:rPr>
  </w:style>
  <w:style w:type="character" w:customStyle="1" w:styleId="7Char">
    <w:name w:val="عنوان 7 Char"/>
    <w:basedOn w:val="a0"/>
    <w:link w:val="7"/>
    <w:uiPriority w:val="9"/>
    <w:semiHidden/>
    <w:rsid w:val="00A71145"/>
    <w:rPr>
      <w:rFonts w:eastAsiaTheme="majorEastAsia" w:cstheme="majorBidi"/>
      <w:color w:val="595959" w:themeColor="text1" w:themeTint="A6"/>
    </w:rPr>
  </w:style>
  <w:style w:type="character" w:customStyle="1" w:styleId="8Char">
    <w:name w:val="عنوان 8 Char"/>
    <w:basedOn w:val="a0"/>
    <w:link w:val="8"/>
    <w:uiPriority w:val="9"/>
    <w:semiHidden/>
    <w:rsid w:val="00A71145"/>
    <w:rPr>
      <w:rFonts w:eastAsiaTheme="majorEastAsia" w:cstheme="majorBidi"/>
      <w:i/>
      <w:iCs/>
      <w:color w:val="272727" w:themeColor="text1" w:themeTint="D8"/>
    </w:rPr>
  </w:style>
  <w:style w:type="character" w:customStyle="1" w:styleId="9Char">
    <w:name w:val="عنوان 9 Char"/>
    <w:basedOn w:val="a0"/>
    <w:link w:val="9"/>
    <w:uiPriority w:val="9"/>
    <w:semiHidden/>
    <w:rsid w:val="00A71145"/>
    <w:rPr>
      <w:rFonts w:eastAsiaTheme="majorEastAsia" w:cstheme="majorBidi"/>
      <w:color w:val="272727" w:themeColor="text1" w:themeTint="D8"/>
    </w:rPr>
  </w:style>
  <w:style w:type="paragraph" w:styleId="a3">
    <w:name w:val="Title"/>
    <w:basedOn w:val="a"/>
    <w:next w:val="a"/>
    <w:link w:val="Char"/>
    <w:uiPriority w:val="10"/>
    <w:qFormat/>
    <w:rsid w:val="00A71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711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114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7114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1145"/>
    <w:pPr>
      <w:spacing w:before="160"/>
      <w:jc w:val="center"/>
    </w:pPr>
    <w:rPr>
      <w:i/>
      <w:iCs/>
      <w:color w:val="404040" w:themeColor="text1" w:themeTint="BF"/>
    </w:rPr>
  </w:style>
  <w:style w:type="character" w:customStyle="1" w:styleId="Char1">
    <w:name w:val="اقتباس Char"/>
    <w:basedOn w:val="a0"/>
    <w:link w:val="a5"/>
    <w:uiPriority w:val="29"/>
    <w:rsid w:val="00A71145"/>
    <w:rPr>
      <w:i/>
      <w:iCs/>
      <w:color w:val="404040" w:themeColor="text1" w:themeTint="BF"/>
    </w:rPr>
  </w:style>
  <w:style w:type="paragraph" w:styleId="a6">
    <w:name w:val="List Paragraph"/>
    <w:basedOn w:val="a"/>
    <w:uiPriority w:val="34"/>
    <w:qFormat/>
    <w:rsid w:val="00A71145"/>
    <w:pPr>
      <w:ind w:left="720"/>
      <w:contextualSpacing/>
    </w:pPr>
  </w:style>
  <w:style w:type="character" w:styleId="a7">
    <w:name w:val="Intense Emphasis"/>
    <w:basedOn w:val="a0"/>
    <w:uiPriority w:val="21"/>
    <w:qFormat/>
    <w:rsid w:val="00A71145"/>
    <w:rPr>
      <w:i/>
      <w:iCs/>
      <w:color w:val="2F5496" w:themeColor="accent1" w:themeShade="BF"/>
    </w:rPr>
  </w:style>
  <w:style w:type="paragraph" w:styleId="a8">
    <w:name w:val="Intense Quote"/>
    <w:basedOn w:val="a"/>
    <w:next w:val="a"/>
    <w:link w:val="Char2"/>
    <w:uiPriority w:val="30"/>
    <w:qFormat/>
    <w:rsid w:val="00A71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71145"/>
    <w:rPr>
      <w:i/>
      <w:iCs/>
      <w:color w:val="2F5496" w:themeColor="accent1" w:themeShade="BF"/>
    </w:rPr>
  </w:style>
  <w:style w:type="character" w:styleId="a9">
    <w:name w:val="Intense Reference"/>
    <w:basedOn w:val="a0"/>
    <w:uiPriority w:val="32"/>
    <w:qFormat/>
    <w:rsid w:val="00A71145"/>
    <w:rPr>
      <w:b/>
      <w:bCs/>
      <w:smallCaps/>
      <w:color w:val="2F5496" w:themeColor="accent1" w:themeShade="BF"/>
      <w:spacing w:val="5"/>
    </w:rPr>
  </w:style>
  <w:style w:type="character" w:styleId="Hyperlink">
    <w:name w:val="Hyperlink"/>
    <w:basedOn w:val="a0"/>
    <w:uiPriority w:val="99"/>
    <w:unhideWhenUsed/>
    <w:rsid w:val="00A71145"/>
    <w:rPr>
      <w:color w:val="0563C1" w:themeColor="hyperlink"/>
      <w:u w:val="single"/>
    </w:rPr>
  </w:style>
  <w:style w:type="character" w:styleId="aa">
    <w:name w:val="Unresolved Mention"/>
    <w:basedOn w:val="a0"/>
    <w:uiPriority w:val="99"/>
    <w:semiHidden/>
    <w:unhideWhenUsed/>
    <w:rsid w:val="00A71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17819">
      <w:bodyDiv w:val="1"/>
      <w:marLeft w:val="0"/>
      <w:marRight w:val="0"/>
      <w:marTop w:val="0"/>
      <w:marBottom w:val="0"/>
      <w:divBdr>
        <w:top w:val="none" w:sz="0" w:space="0" w:color="auto"/>
        <w:left w:val="none" w:sz="0" w:space="0" w:color="auto"/>
        <w:bottom w:val="none" w:sz="0" w:space="0" w:color="auto"/>
        <w:right w:val="none" w:sz="0" w:space="0" w:color="auto"/>
      </w:divBdr>
      <w:divsChild>
        <w:div w:id="361979037">
          <w:marLeft w:val="0"/>
          <w:marRight w:val="0"/>
          <w:marTop w:val="0"/>
          <w:marBottom w:val="0"/>
          <w:divBdr>
            <w:top w:val="none" w:sz="0" w:space="0" w:color="auto"/>
            <w:left w:val="none" w:sz="0" w:space="0" w:color="auto"/>
            <w:bottom w:val="none" w:sz="0" w:space="0" w:color="auto"/>
            <w:right w:val="none" w:sz="0" w:space="0" w:color="auto"/>
          </w:divBdr>
        </w:div>
        <w:div w:id="635909714">
          <w:marLeft w:val="0"/>
          <w:marRight w:val="0"/>
          <w:marTop w:val="0"/>
          <w:marBottom w:val="0"/>
          <w:divBdr>
            <w:top w:val="none" w:sz="0" w:space="0" w:color="auto"/>
            <w:left w:val="none" w:sz="0" w:space="0" w:color="auto"/>
            <w:bottom w:val="none" w:sz="0" w:space="0" w:color="auto"/>
            <w:right w:val="none" w:sz="0" w:space="0" w:color="auto"/>
          </w:divBdr>
        </w:div>
        <w:div w:id="102698006">
          <w:marLeft w:val="0"/>
          <w:marRight w:val="0"/>
          <w:marTop w:val="0"/>
          <w:marBottom w:val="0"/>
          <w:divBdr>
            <w:top w:val="none" w:sz="0" w:space="0" w:color="auto"/>
            <w:left w:val="none" w:sz="0" w:space="0" w:color="auto"/>
            <w:bottom w:val="none" w:sz="0" w:space="0" w:color="auto"/>
            <w:right w:val="none" w:sz="0" w:space="0" w:color="auto"/>
          </w:divBdr>
          <w:divsChild>
            <w:div w:id="1840996100">
              <w:marLeft w:val="0"/>
              <w:marRight w:val="0"/>
              <w:marTop w:val="0"/>
              <w:marBottom w:val="0"/>
              <w:divBdr>
                <w:top w:val="none" w:sz="0" w:space="0" w:color="auto"/>
                <w:left w:val="none" w:sz="0" w:space="0" w:color="auto"/>
                <w:bottom w:val="none" w:sz="0" w:space="0" w:color="auto"/>
                <w:right w:val="none" w:sz="0" w:space="0" w:color="auto"/>
              </w:divBdr>
            </w:div>
            <w:div w:id="1535850086">
              <w:marLeft w:val="0"/>
              <w:marRight w:val="0"/>
              <w:marTop w:val="0"/>
              <w:marBottom w:val="0"/>
              <w:divBdr>
                <w:top w:val="none" w:sz="0" w:space="0" w:color="auto"/>
                <w:left w:val="none" w:sz="0" w:space="0" w:color="auto"/>
                <w:bottom w:val="none" w:sz="0" w:space="0" w:color="auto"/>
                <w:right w:val="none" w:sz="0" w:space="0" w:color="auto"/>
              </w:divBdr>
              <w:divsChild>
                <w:div w:id="834958524">
                  <w:marLeft w:val="0"/>
                  <w:marRight w:val="0"/>
                  <w:marTop w:val="0"/>
                  <w:marBottom w:val="0"/>
                  <w:divBdr>
                    <w:top w:val="none" w:sz="0" w:space="0" w:color="auto"/>
                    <w:left w:val="none" w:sz="0" w:space="0" w:color="auto"/>
                    <w:bottom w:val="none" w:sz="0" w:space="0" w:color="auto"/>
                    <w:right w:val="none" w:sz="0" w:space="0" w:color="auto"/>
                  </w:divBdr>
                </w:div>
                <w:div w:id="19964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6731">
      <w:bodyDiv w:val="1"/>
      <w:marLeft w:val="0"/>
      <w:marRight w:val="0"/>
      <w:marTop w:val="0"/>
      <w:marBottom w:val="0"/>
      <w:divBdr>
        <w:top w:val="none" w:sz="0" w:space="0" w:color="auto"/>
        <w:left w:val="none" w:sz="0" w:space="0" w:color="auto"/>
        <w:bottom w:val="none" w:sz="0" w:space="0" w:color="auto"/>
        <w:right w:val="none" w:sz="0" w:space="0" w:color="auto"/>
      </w:divBdr>
      <w:divsChild>
        <w:div w:id="1508517277">
          <w:marLeft w:val="0"/>
          <w:marRight w:val="0"/>
          <w:marTop w:val="0"/>
          <w:marBottom w:val="0"/>
          <w:divBdr>
            <w:top w:val="none" w:sz="0" w:space="0" w:color="auto"/>
            <w:left w:val="none" w:sz="0" w:space="0" w:color="auto"/>
            <w:bottom w:val="none" w:sz="0" w:space="0" w:color="auto"/>
            <w:right w:val="none" w:sz="0" w:space="0" w:color="auto"/>
          </w:divBdr>
          <w:divsChild>
            <w:div w:id="1446582373">
              <w:marLeft w:val="0"/>
              <w:marRight w:val="0"/>
              <w:marTop w:val="0"/>
              <w:marBottom w:val="0"/>
              <w:divBdr>
                <w:top w:val="none" w:sz="0" w:space="0" w:color="auto"/>
                <w:left w:val="none" w:sz="0" w:space="0" w:color="auto"/>
                <w:bottom w:val="none" w:sz="0" w:space="0" w:color="auto"/>
                <w:right w:val="none" w:sz="0" w:space="0" w:color="auto"/>
              </w:divBdr>
              <w:divsChild>
                <w:div w:id="1648896756">
                  <w:marLeft w:val="0"/>
                  <w:marRight w:val="0"/>
                  <w:marTop w:val="0"/>
                  <w:marBottom w:val="0"/>
                  <w:divBdr>
                    <w:top w:val="none" w:sz="0" w:space="0" w:color="auto"/>
                    <w:left w:val="none" w:sz="0" w:space="0" w:color="auto"/>
                    <w:bottom w:val="none" w:sz="0" w:space="0" w:color="auto"/>
                    <w:right w:val="none" w:sz="0" w:space="0" w:color="auto"/>
                  </w:divBdr>
                  <w:divsChild>
                    <w:div w:id="1672677819">
                      <w:marLeft w:val="0"/>
                      <w:marRight w:val="0"/>
                      <w:marTop w:val="0"/>
                      <w:marBottom w:val="0"/>
                      <w:divBdr>
                        <w:top w:val="none" w:sz="0" w:space="0" w:color="auto"/>
                        <w:left w:val="none" w:sz="0" w:space="0" w:color="auto"/>
                        <w:bottom w:val="none" w:sz="0" w:space="0" w:color="auto"/>
                        <w:right w:val="none" w:sz="0" w:space="0" w:color="auto"/>
                      </w:divBdr>
                      <w:divsChild>
                        <w:div w:id="682558350">
                          <w:marLeft w:val="0"/>
                          <w:marRight w:val="0"/>
                          <w:marTop w:val="0"/>
                          <w:marBottom w:val="0"/>
                          <w:divBdr>
                            <w:top w:val="none" w:sz="0" w:space="0" w:color="auto"/>
                            <w:left w:val="none" w:sz="0" w:space="0" w:color="auto"/>
                            <w:bottom w:val="none" w:sz="0" w:space="0" w:color="auto"/>
                            <w:right w:val="none" w:sz="0" w:space="0" w:color="auto"/>
                          </w:divBdr>
                          <w:divsChild>
                            <w:div w:id="811488056">
                              <w:marLeft w:val="0"/>
                              <w:marRight w:val="0"/>
                              <w:marTop w:val="0"/>
                              <w:marBottom w:val="0"/>
                              <w:divBdr>
                                <w:top w:val="none" w:sz="0" w:space="0" w:color="auto"/>
                                <w:left w:val="none" w:sz="0" w:space="0" w:color="auto"/>
                                <w:bottom w:val="none" w:sz="0" w:space="0" w:color="auto"/>
                                <w:right w:val="none" w:sz="0" w:space="0" w:color="auto"/>
                              </w:divBdr>
                              <w:divsChild>
                                <w:div w:id="556820465">
                                  <w:marLeft w:val="0"/>
                                  <w:marRight w:val="0"/>
                                  <w:marTop w:val="0"/>
                                  <w:marBottom w:val="0"/>
                                  <w:divBdr>
                                    <w:top w:val="none" w:sz="0" w:space="0" w:color="auto"/>
                                    <w:left w:val="none" w:sz="0" w:space="0" w:color="auto"/>
                                    <w:bottom w:val="none" w:sz="0" w:space="0" w:color="auto"/>
                                    <w:right w:val="none" w:sz="0" w:space="0" w:color="auto"/>
                                  </w:divBdr>
                                  <w:divsChild>
                                    <w:div w:id="439836516">
                                      <w:marLeft w:val="0"/>
                                      <w:marRight w:val="0"/>
                                      <w:marTop w:val="0"/>
                                      <w:marBottom w:val="0"/>
                                      <w:divBdr>
                                        <w:top w:val="none" w:sz="0" w:space="0" w:color="auto"/>
                                        <w:left w:val="none" w:sz="0" w:space="0" w:color="auto"/>
                                        <w:bottom w:val="none" w:sz="0" w:space="0" w:color="auto"/>
                                        <w:right w:val="none" w:sz="0" w:space="0" w:color="auto"/>
                                      </w:divBdr>
                                      <w:divsChild>
                                        <w:div w:id="13899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91988">
          <w:marLeft w:val="0"/>
          <w:marRight w:val="0"/>
          <w:marTop w:val="0"/>
          <w:marBottom w:val="0"/>
          <w:divBdr>
            <w:top w:val="none" w:sz="0" w:space="0" w:color="auto"/>
            <w:left w:val="none" w:sz="0" w:space="0" w:color="auto"/>
            <w:bottom w:val="none" w:sz="0" w:space="0" w:color="auto"/>
            <w:right w:val="none" w:sz="0" w:space="0" w:color="auto"/>
          </w:divBdr>
          <w:divsChild>
            <w:div w:id="1269310317">
              <w:marLeft w:val="0"/>
              <w:marRight w:val="0"/>
              <w:marTop w:val="0"/>
              <w:marBottom w:val="0"/>
              <w:divBdr>
                <w:top w:val="none" w:sz="0" w:space="0" w:color="auto"/>
                <w:left w:val="none" w:sz="0" w:space="0" w:color="auto"/>
                <w:bottom w:val="none" w:sz="0" w:space="0" w:color="auto"/>
                <w:right w:val="none" w:sz="0" w:space="0" w:color="auto"/>
              </w:divBdr>
              <w:divsChild>
                <w:div w:id="528372350">
                  <w:marLeft w:val="0"/>
                  <w:marRight w:val="0"/>
                  <w:marTop w:val="0"/>
                  <w:marBottom w:val="0"/>
                  <w:divBdr>
                    <w:top w:val="none" w:sz="0" w:space="0" w:color="auto"/>
                    <w:left w:val="none" w:sz="0" w:space="0" w:color="auto"/>
                    <w:bottom w:val="none" w:sz="0" w:space="0" w:color="auto"/>
                    <w:right w:val="none" w:sz="0" w:space="0" w:color="auto"/>
                  </w:divBdr>
                  <w:divsChild>
                    <w:div w:id="479418598">
                      <w:marLeft w:val="0"/>
                      <w:marRight w:val="0"/>
                      <w:marTop w:val="0"/>
                      <w:marBottom w:val="0"/>
                      <w:divBdr>
                        <w:top w:val="none" w:sz="0" w:space="0" w:color="auto"/>
                        <w:left w:val="none" w:sz="0" w:space="0" w:color="auto"/>
                        <w:bottom w:val="none" w:sz="0" w:space="0" w:color="auto"/>
                        <w:right w:val="none" w:sz="0" w:space="0" w:color="auto"/>
                      </w:divBdr>
                      <w:divsChild>
                        <w:div w:id="602693726">
                          <w:marLeft w:val="0"/>
                          <w:marRight w:val="0"/>
                          <w:marTop w:val="0"/>
                          <w:marBottom w:val="0"/>
                          <w:divBdr>
                            <w:top w:val="none" w:sz="0" w:space="0" w:color="auto"/>
                            <w:left w:val="none" w:sz="0" w:space="0" w:color="auto"/>
                            <w:bottom w:val="none" w:sz="0" w:space="0" w:color="auto"/>
                            <w:right w:val="none" w:sz="0" w:space="0" w:color="auto"/>
                          </w:divBdr>
                          <w:divsChild>
                            <w:div w:id="1943296301">
                              <w:marLeft w:val="0"/>
                              <w:marRight w:val="0"/>
                              <w:marTop w:val="0"/>
                              <w:marBottom w:val="0"/>
                              <w:divBdr>
                                <w:top w:val="none" w:sz="0" w:space="0" w:color="auto"/>
                                <w:left w:val="none" w:sz="0" w:space="0" w:color="auto"/>
                                <w:bottom w:val="none" w:sz="0" w:space="0" w:color="auto"/>
                                <w:right w:val="none" w:sz="0" w:space="0" w:color="auto"/>
                              </w:divBdr>
                              <w:divsChild>
                                <w:div w:id="1685984484">
                                  <w:marLeft w:val="0"/>
                                  <w:marRight w:val="0"/>
                                  <w:marTop w:val="0"/>
                                  <w:marBottom w:val="0"/>
                                  <w:divBdr>
                                    <w:top w:val="none" w:sz="0" w:space="0" w:color="auto"/>
                                    <w:left w:val="none" w:sz="0" w:space="0" w:color="auto"/>
                                    <w:bottom w:val="none" w:sz="0" w:space="0" w:color="auto"/>
                                    <w:right w:val="none" w:sz="0" w:space="0" w:color="auto"/>
                                  </w:divBdr>
                                  <w:divsChild>
                                    <w:div w:id="2382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447</Words>
  <Characters>2552</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ali</dc:creator>
  <cp:keywords/>
  <dc:description/>
  <cp:lastModifiedBy>mohamed ali</cp:lastModifiedBy>
  <cp:revision>2</cp:revision>
  <dcterms:created xsi:type="dcterms:W3CDTF">2025-02-22T12:56:00Z</dcterms:created>
  <dcterms:modified xsi:type="dcterms:W3CDTF">2025-02-22T13:28:00Z</dcterms:modified>
</cp:coreProperties>
</file>