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E2A" w:rsidRDefault="00004E2A">
      <w:pPr>
        <w:rPr>
          <w:rtl/>
          <w:lang w:bidi="ar-IQ"/>
        </w:rPr>
      </w:pPr>
    </w:p>
    <w:p w:rsidR="00AF65CF" w:rsidRPr="00240F32" w:rsidRDefault="00AF65CF" w:rsidP="00AF65CF">
      <w:pPr>
        <w:ind w:left="-57" w:right="-709"/>
        <w:jc w:val="both"/>
        <w:rPr>
          <w:rFonts w:ascii="Simplified Arabic" w:hAnsi="Simplified Arabic" w:cs="Simplified Arabic"/>
          <w:b/>
          <w:bCs/>
          <w:sz w:val="32"/>
          <w:szCs w:val="32"/>
          <w:rtl/>
          <w:lang w:bidi="ar-IQ"/>
        </w:rPr>
      </w:pPr>
      <w:r w:rsidRPr="00240F32">
        <w:rPr>
          <w:rFonts w:ascii="Simplified Arabic" w:hAnsi="Simplified Arabic" w:cs="Simplified Arabic" w:hint="cs"/>
          <w:b/>
          <w:bCs/>
          <w:noProof/>
          <w:sz w:val="32"/>
          <w:szCs w:val="32"/>
          <w:rtl/>
        </w:rPr>
        <w:drawing>
          <wp:anchor distT="0" distB="0" distL="114300" distR="114300" simplePos="0" relativeHeight="251659264" behindDoc="0" locked="0" layoutInCell="1" allowOverlap="1" wp14:anchorId="23F2E621" wp14:editId="38733F74">
            <wp:simplePos x="0" y="0"/>
            <wp:positionH relativeFrom="margin">
              <wp:align>left</wp:align>
            </wp:positionH>
            <wp:positionV relativeFrom="paragraph">
              <wp:posOffset>0</wp:posOffset>
            </wp:positionV>
            <wp:extent cx="1075055" cy="1200150"/>
            <wp:effectExtent l="0" t="0" r="0" b="0"/>
            <wp:wrapSquare wrapText="bothSides"/>
            <wp:docPr id="8" name="Picture 1" descr="C:\Users\lenovo\Desktop\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jpg"/>
                    <pic:cNvPicPr>
                      <a:picLocks noChangeAspect="1" noChangeArrowheads="1"/>
                    </pic:cNvPicPr>
                  </pic:nvPicPr>
                  <pic:blipFill>
                    <a:blip r:embed="rId8" cstate="print"/>
                    <a:srcRect/>
                    <a:stretch>
                      <a:fillRect/>
                    </a:stretch>
                  </pic:blipFill>
                  <pic:spPr bwMode="auto">
                    <a:xfrm>
                      <a:off x="0" y="0"/>
                      <a:ext cx="1075055" cy="1200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40F32">
        <w:rPr>
          <w:rFonts w:ascii="Simplified Arabic" w:hAnsi="Simplified Arabic" w:cs="Simplified Arabic" w:hint="cs"/>
          <w:b/>
          <w:bCs/>
          <w:sz w:val="32"/>
          <w:szCs w:val="32"/>
          <w:rtl/>
          <w:lang w:bidi="ar-IQ"/>
        </w:rPr>
        <w:t xml:space="preserve">              جامعة بغداد</w:t>
      </w:r>
    </w:p>
    <w:p w:rsidR="00AF65CF" w:rsidRPr="00240F32" w:rsidRDefault="00AF65CF" w:rsidP="00AF65CF">
      <w:pPr>
        <w:ind w:left="-57" w:right="-709"/>
        <w:jc w:val="both"/>
        <w:rPr>
          <w:rFonts w:ascii="Simplified Arabic" w:hAnsi="Simplified Arabic" w:cs="Simplified Arabic"/>
          <w:b/>
          <w:bCs/>
          <w:sz w:val="32"/>
          <w:szCs w:val="32"/>
          <w:rtl/>
          <w:lang w:bidi="ar-IQ"/>
        </w:rPr>
      </w:pPr>
      <w:r w:rsidRPr="00240F32">
        <w:rPr>
          <w:rFonts w:ascii="Simplified Arabic" w:hAnsi="Simplified Arabic" w:cs="Simplified Arabic" w:hint="cs"/>
          <w:b/>
          <w:bCs/>
          <w:sz w:val="32"/>
          <w:szCs w:val="32"/>
          <w:rtl/>
          <w:lang w:bidi="ar-IQ"/>
        </w:rPr>
        <w:t xml:space="preserve">كلية التربية البدنية وعلوم الرياضة للبنات </w:t>
      </w:r>
    </w:p>
    <w:p w:rsidR="00AF65CF" w:rsidRDefault="00AF65CF" w:rsidP="00AF65CF">
      <w:pPr>
        <w:pStyle w:val="NormalWeb"/>
        <w:bidi/>
        <w:spacing w:before="0" w:beforeAutospacing="0" w:after="120" w:afterAutospacing="0" w:line="276" w:lineRule="auto"/>
        <w:ind w:right="-425"/>
        <w:jc w:val="both"/>
        <w:rPr>
          <w:rFonts w:ascii="Simplified Arabic" w:hAnsi="Simplified Arabic" w:cs="Simplified Arabic"/>
          <w:b/>
          <w:bCs/>
          <w:sz w:val="28"/>
          <w:szCs w:val="28"/>
          <w:rtl/>
        </w:rPr>
      </w:pPr>
    </w:p>
    <w:p w:rsidR="00AF65CF" w:rsidRDefault="00AF65CF" w:rsidP="00AF65CF">
      <w:pPr>
        <w:pStyle w:val="NormalWeb"/>
        <w:bidi/>
        <w:spacing w:before="0" w:beforeAutospacing="0" w:after="120" w:afterAutospacing="0" w:line="276" w:lineRule="auto"/>
        <w:ind w:right="-425"/>
        <w:jc w:val="both"/>
        <w:rPr>
          <w:rFonts w:ascii="Simplified Arabic" w:hAnsi="Simplified Arabic" w:cs="Simplified Arabic"/>
          <w:b/>
          <w:bCs/>
          <w:sz w:val="28"/>
          <w:szCs w:val="28"/>
          <w:rtl/>
        </w:rPr>
      </w:pPr>
    </w:p>
    <w:p w:rsidR="00AF65CF" w:rsidRDefault="00AF65CF" w:rsidP="00AF65CF">
      <w:pPr>
        <w:pStyle w:val="NormalWeb"/>
        <w:bidi/>
        <w:spacing w:before="0" w:beforeAutospacing="0" w:after="120" w:afterAutospacing="0" w:line="276" w:lineRule="auto"/>
        <w:ind w:right="-425"/>
        <w:jc w:val="both"/>
        <w:rPr>
          <w:rFonts w:ascii="Simplified Arabic" w:hAnsi="Simplified Arabic" w:cs="Simplified Arabic"/>
          <w:b/>
          <w:bCs/>
          <w:sz w:val="28"/>
          <w:szCs w:val="28"/>
          <w:rtl/>
        </w:rPr>
      </w:pPr>
    </w:p>
    <w:p w:rsidR="00AF65CF" w:rsidRDefault="00AF65CF" w:rsidP="00AF65CF">
      <w:pPr>
        <w:pStyle w:val="NormalWeb"/>
        <w:bidi/>
        <w:spacing w:before="0" w:beforeAutospacing="0" w:after="120" w:afterAutospacing="0" w:line="276" w:lineRule="auto"/>
        <w:ind w:right="-425"/>
        <w:jc w:val="both"/>
        <w:rPr>
          <w:rFonts w:ascii="Simplified Arabic" w:hAnsi="Simplified Arabic" w:cs="Simplified Arabic"/>
          <w:b/>
          <w:bCs/>
          <w:sz w:val="28"/>
          <w:szCs w:val="28"/>
          <w:rtl/>
        </w:rPr>
      </w:pPr>
    </w:p>
    <w:p w:rsidR="00AF65CF" w:rsidRPr="00240F32"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56"/>
          <w:szCs w:val="56"/>
          <w:rtl/>
        </w:rPr>
      </w:pPr>
      <w:r>
        <w:rPr>
          <w:rFonts w:ascii="Simplified Arabic" w:hAnsi="Simplified Arabic" w:cs="Simplified Arabic" w:hint="cs"/>
          <w:b/>
          <w:bCs/>
          <w:sz w:val="56"/>
          <w:szCs w:val="56"/>
          <w:rtl/>
        </w:rPr>
        <w:t>التطبيقات العملية للقياس الفسيولوجي في علم النفس الرياضي</w:t>
      </w:r>
    </w:p>
    <w:p w:rsidR="00AF65CF"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28"/>
          <w:szCs w:val="28"/>
          <w:rtl/>
        </w:rPr>
      </w:pPr>
    </w:p>
    <w:p w:rsidR="00AF65CF" w:rsidRPr="00240F32"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48"/>
          <w:szCs w:val="48"/>
          <w:rtl/>
        </w:rPr>
      </w:pPr>
      <w:r w:rsidRPr="00240F32">
        <w:rPr>
          <w:rFonts w:ascii="Simplified Arabic" w:hAnsi="Simplified Arabic" w:cs="Simplified Arabic" w:hint="cs"/>
          <w:b/>
          <w:bCs/>
          <w:sz w:val="48"/>
          <w:szCs w:val="48"/>
          <w:rtl/>
        </w:rPr>
        <w:t>محاضرة نوعية من إعداد</w:t>
      </w:r>
    </w:p>
    <w:p w:rsidR="00AF65CF" w:rsidRPr="00240F32"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48"/>
          <w:szCs w:val="48"/>
          <w:rtl/>
        </w:rPr>
      </w:pPr>
    </w:p>
    <w:p w:rsidR="00AF65CF" w:rsidRPr="00240F32"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72"/>
          <w:szCs w:val="72"/>
          <w:rtl/>
        </w:rPr>
      </w:pPr>
      <w:r w:rsidRPr="00240F32">
        <w:rPr>
          <w:rFonts w:ascii="Simplified Arabic" w:hAnsi="Simplified Arabic" w:cs="Simplified Arabic" w:hint="cs"/>
          <w:b/>
          <w:bCs/>
          <w:sz w:val="72"/>
          <w:szCs w:val="72"/>
          <w:rtl/>
        </w:rPr>
        <w:t>م.د لقاء عبد الزهرة عبيد</w:t>
      </w:r>
    </w:p>
    <w:p w:rsidR="00AF65CF"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28"/>
          <w:szCs w:val="28"/>
          <w:rtl/>
        </w:rPr>
      </w:pPr>
    </w:p>
    <w:p w:rsidR="00AF65CF" w:rsidRPr="00240F32" w:rsidRDefault="00AF65CF" w:rsidP="00AF65CF">
      <w:pPr>
        <w:pStyle w:val="NormalWeb"/>
        <w:bidi/>
        <w:spacing w:before="0" w:beforeAutospacing="0" w:after="120" w:afterAutospacing="0" w:line="276" w:lineRule="auto"/>
        <w:ind w:right="-425"/>
        <w:jc w:val="center"/>
        <w:rPr>
          <w:rFonts w:ascii="Simplified Arabic" w:hAnsi="Simplified Arabic" w:cs="Simplified Arabic"/>
          <w:b/>
          <w:bCs/>
          <w:sz w:val="72"/>
          <w:szCs w:val="72"/>
          <w:rtl/>
        </w:rPr>
      </w:pPr>
      <w:r w:rsidRPr="00240F32">
        <w:rPr>
          <w:rFonts w:ascii="Simplified Arabic" w:hAnsi="Simplified Arabic" w:cs="Simplified Arabic" w:hint="cs"/>
          <w:b/>
          <w:bCs/>
          <w:sz w:val="72"/>
          <w:szCs w:val="72"/>
          <w:rtl/>
        </w:rPr>
        <w:t>2024</w:t>
      </w:r>
    </w:p>
    <w:p w:rsidR="00AF65CF" w:rsidRDefault="00AF65CF" w:rsidP="00AF65CF">
      <w:pPr>
        <w:pStyle w:val="NormalWeb"/>
        <w:bidi/>
        <w:spacing w:before="0" w:beforeAutospacing="0" w:after="120" w:afterAutospacing="0" w:line="276" w:lineRule="auto"/>
        <w:ind w:right="-425"/>
        <w:jc w:val="both"/>
        <w:rPr>
          <w:rFonts w:ascii="Simplified Arabic" w:hAnsi="Simplified Arabic" w:cs="Simplified Arabic"/>
          <w:b/>
          <w:bCs/>
          <w:sz w:val="28"/>
          <w:szCs w:val="28"/>
          <w:rtl/>
        </w:rPr>
      </w:pPr>
    </w:p>
    <w:p w:rsidR="006C6ACB" w:rsidRDefault="006C6ACB" w:rsidP="00AF65CF">
      <w:pPr>
        <w:spacing w:after="40"/>
        <w:ind w:right="-425"/>
        <w:jc w:val="both"/>
        <w:rPr>
          <w:rFonts w:ascii="Simplified Arabic" w:hAnsi="Simplified Arabic" w:cs="Simplified Arabic"/>
          <w:b/>
          <w:bCs/>
          <w:sz w:val="32"/>
          <w:szCs w:val="32"/>
          <w:rtl/>
          <w:lang w:bidi="ar-IQ"/>
        </w:rPr>
      </w:pPr>
    </w:p>
    <w:p w:rsidR="006C6ACB" w:rsidRPr="006C6ACB" w:rsidRDefault="006C6ACB" w:rsidP="006C6ACB">
      <w:pPr>
        <w:pStyle w:val="NormalWeb"/>
        <w:bidi/>
        <w:spacing w:before="0" w:beforeAutospacing="0" w:after="120" w:afterAutospacing="0" w:line="276" w:lineRule="auto"/>
        <w:ind w:right="-425"/>
        <w:jc w:val="both"/>
        <w:rPr>
          <w:rFonts w:ascii="Simplified Arabic" w:hAnsi="Simplified Arabic" w:cs="Simplified Arabic"/>
          <w:b/>
          <w:bCs/>
          <w:sz w:val="32"/>
          <w:szCs w:val="32"/>
          <w:rtl/>
        </w:rPr>
      </w:pPr>
      <w:r w:rsidRPr="006C6ACB">
        <w:rPr>
          <w:rFonts w:ascii="Simplified Arabic" w:hAnsi="Simplified Arabic" w:cs="Simplified Arabic" w:hint="cs"/>
          <w:b/>
          <w:bCs/>
          <w:sz w:val="32"/>
          <w:szCs w:val="32"/>
          <w:rtl/>
        </w:rPr>
        <w:t>الأهداف:</w:t>
      </w:r>
    </w:p>
    <w:p w:rsidR="006C6ACB" w:rsidRPr="006C6ACB" w:rsidRDefault="006C6ACB" w:rsidP="006C6ACB">
      <w:pPr>
        <w:pStyle w:val="NormalWeb"/>
        <w:numPr>
          <w:ilvl w:val="0"/>
          <w:numId w:val="1"/>
        </w:numPr>
        <w:bidi/>
        <w:spacing w:before="0" w:beforeAutospacing="0" w:after="120" w:afterAutospacing="0" w:line="276" w:lineRule="auto"/>
        <w:ind w:left="368" w:right="-425"/>
        <w:jc w:val="both"/>
        <w:rPr>
          <w:rFonts w:ascii="Simplified Arabic" w:hAnsi="Simplified Arabic" w:cs="Simplified Arabic"/>
          <w:sz w:val="32"/>
          <w:szCs w:val="32"/>
        </w:rPr>
      </w:pPr>
      <w:r w:rsidRPr="006C6ACB">
        <w:rPr>
          <w:rFonts w:ascii="Simplified Arabic" w:hAnsi="Simplified Arabic" w:cs="Simplified Arabic" w:hint="cs"/>
          <w:sz w:val="32"/>
          <w:szCs w:val="32"/>
          <w:rtl/>
        </w:rPr>
        <w:t xml:space="preserve">الإسهام في </w:t>
      </w:r>
      <w:r w:rsidRPr="006C6ACB">
        <w:rPr>
          <w:rFonts w:ascii="Simplified Arabic" w:hAnsi="Simplified Arabic" w:cs="Simplified Arabic" w:hint="cs"/>
          <w:sz w:val="32"/>
          <w:szCs w:val="32"/>
          <w:rtl/>
          <w:lang w:bidi="ar-IQ"/>
        </w:rPr>
        <w:t>حصر موضوع علم النفس الفسيولوجي في علوم التربية البدنية وتوضيحه بمعزل عن تأثيرات التدريب الرياضي فسيولوجيا الجسم ومعظم، ل</w:t>
      </w:r>
      <w:r w:rsidRPr="006C6ACB">
        <w:rPr>
          <w:rFonts w:ascii="Simplified Arabic" w:hAnsi="Simplified Arabic" w:cs="Simplified Arabic" w:hint="cs"/>
          <w:sz w:val="32"/>
          <w:szCs w:val="32"/>
          <w:rtl/>
        </w:rPr>
        <w:t xml:space="preserve">تمكين </w:t>
      </w:r>
      <w:r w:rsidRPr="006C6ACB">
        <w:rPr>
          <w:rFonts w:ascii="Simplified Arabic" w:hAnsi="Simplified Arabic" w:cs="Simplified Arabic" w:hint="cs"/>
          <w:sz w:val="32"/>
          <w:szCs w:val="32"/>
          <w:rtl/>
          <w:lang w:bidi="ar-IQ"/>
        </w:rPr>
        <w:t>الباحثين من التفريق ما بين أهمية علم النفس الفسيولوجي وتأثيراته وبين فسيولوجيا التدريب</w:t>
      </w:r>
      <w:r w:rsidRPr="006C6ACB">
        <w:rPr>
          <w:rFonts w:ascii="Simplified Arabic" w:hAnsi="Simplified Arabic" w:cs="Simplified Arabic" w:hint="cs"/>
          <w:sz w:val="32"/>
          <w:szCs w:val="32"/>
          <w:rtl/>
        </w:rPr>
        <w:t>.</w:t>
      </w:r>
    </w:p>
    <w:p w:rsidR="006C6ACB" w:rsidRPr="006C6ACB" w:rsidRDefault="006C6ACB" w:rsidP="002F12A2">
      <w:pPr>
        <w:pStyle w:val="ListParagraph"/>
        <w:numPr>
          <w:ilvl w:val="0"/>
          <w:numId w:val="1"/>
        </w:numPr>
        <w:ind w:left="368" w:right="-426"/>
        <w:jc w:val="both"/>
        <w:rPr>
          <w:rFonts w:ascii="Simplified Arabic" w:hAnsi="Simplified Arabic" w:cs="Simplified Arabic" w:hint="cs"/>
          <w:sz w:val="32"/>
          <w:szCs w:val="32"/>
          <w:lang w:bidi="ar-IQ"/>
        </w:rPr>
      </w:pPr>
      <w:r w:rsidRPr="006C6ACB">
        <w:rPr>
          <w:rFonts w:ascii="Simplified Arabic" w:hAnsi="Simplified Arabic" w:cs="Simplified Arabic" w:hint="cs"/>
          <w:sz w:val="32"/>
          <w:szCs w:val="32"/>
          <w:rtl/>
          <w:lang w:bidi="ar-IQ"/>
        </w:rPr>
        <w:t xml:space="preserve">تقديم إيجاز يجنب الإسراف بعلمي التشريح والفسيولوجيا للجهازين العصبي والهرموني وأنواع الهرمونات </w:t>
      </w:r>
      <w:r w:rsidR="002F12A2">
        <w:rPr>
          <w:rFonts w:ascii="Simplified Arabic" w:hAnsi="Simplified Arabic" w:cs="Simplified Arabic" w:hint="cs"/>
          <w:sz w:val="32"/>
          <w:szCs w:val="32"/>
          <w:rtl/>
          <w:lang w:bidi="ar-IQ"/>
        </w:rPr>
        <w:t>و</w:t>
      </w:r>
      <w:r w:rsidRPr="006C6ACB">
        <w:rPr>
          <w:rFonts w:ascii="Simplified Arabic" w:hAnsi="Simplified Arabic" w:cs="Simplified Arabic" w:hint="cs"/>
          <w:sz w:val="32"/>
          <w:szCs w:val="32"/>
          <w:rtl/>
          <w:lang w:bidi="ar-IQ"/>
        </w:rPr>
        <w:t>التنظيم الكيميائي لها</w:t>
      </w:r>
      <w:r w:rsidR="002F12A2">
        <w:rPr>
          <w:rFonts w:ascii="Simplified Arabic" w:hAnsi="Simplified Arabic" w:cs="Simplified Arabic" w:hint="cs"/>
          <w:sz w:val="32"/>
          <w:szCs w:val="32"/>
          <w:rtl/>
          <w:lang w:bidi="ar-IQ"/>
        </w:rPr>
        <w:t>،</w:t>
      </w:r>
      <w:r w:rsidRPr="006C6ACB">
        <w:rPr>
          <w:rFonts w:ascii="Simplified Arabic" w:hAnsi="Simplified Arabic" w:cs="Simplified Arabic" w:hint="cs"/>
          <w:sz w:val="32"/>
          <w:szCs w:val="32"/>
          <w:rtl/>
          <w:lang w:bidi="ar-IQ"/>
        </w:rPr>
        <w:t xml:space="preserve"> </w:t>
      </w:r>
      <w:r w:rsidR="002F12A2">
        <w:rPr>
          <w:rFonts w:ascii="Simplified Arabic" w:hAnsi="Simplified Arabic" w:cs="Simplified Arabic" w:hint="cs"/>
          <w:sz w:val="32"/>
          <w:szCs w:val="32"/>
          <w:rtl/>
          <w:lang w:bidi="ar-IQ"/>
        </w:rPr>
        <w:t>و</w:t>
      </w:r>
      <w:r w:rsidRPr="006C6ACB">
        <w:rPr>
          <w:rFonts w:ascii="Simplified Arabic" w:hAnsi="Simplified Arabic" w:cs="Simplified Arabic" w:hint="cs"/>
          <w:sz w:val="32"/>
          <w:szCs w:val="32"/>
          <w:rtl/>
          <w:lang w:bidi="ar-IQ"/>
        </w:rPr>
        <w:t>بخصوصية مبنية على الإنتقاء والت</w:t>
      </w:r>
      <w:r w:rsidR="002F12A2">
        <w:rPr>
          <w:rFonts w:ascii="Simplified Arabic" w:hAnsi="Simplified Arabic" w:cs="Simplified Arabic" w:hint="cs"/>
          <w:sz w:val="32"/>
          <w:szCs w:val="32"/>
          <w:rtl/>
          <w:lang w:bidi="ar-IQ"/>
        </w:rPr>
        <w:t xml:space="preserve">وفيق فيما بين المفاهيم المشتركة، للتوضيح بإن علم النفس الفسيولوجي </w:t>
      </w:r>
      <w:r w:rsidRPr="006C6ACB">
        <w:rPr>
          <w:rFonts w:ascii="Simplified Arabic" w:hAnsi="Simplified Arabic" w:cs="Simplified Arabic" w:hint="cs"/>
          <w:sz w:val="32"/>
          <w:szCs w:val="32"/>
          <w:rtl/>
          <w:lang w:bidi="ar-IQ"/>
        </w:rPr>
        <w:t>علماً منفصلاً بحد ذاته يستمد حقائقة أو جزئيا</w:t>
      </w:r>
      <w:r w:rsidR="002F12A2">
        <w:rPr>
          <w:rFonts w:ascii="Simplified Arabic" w:hAnsi="Simplified Arabic" w:cs="Simplified Arabic" w:hint="cs"/>
          <w:sz w:val="32"/>
          <w:szCs w:val="32"/>
          <w:rtl/>
          <w:lang w:bidi="ar-IQ"/>
        </w:rPr>
        <w:t>ته من العلوم الأ</w:t>
      </w:r>
      <w:r w:rsidRPr="006C6ACB">
        <w:rPr>
          <w:rFonts w:ascii="Simplified Arabic" w:hAnsi="Simplified Arabic" w:cs="Simplified Arabic" w:hint="cs"/>
          <w:sz w:val="32"/>
          <w:szCs w:val="32"/>
          <w:rtl/>
          <w:lang w:bidi="ar-IQ"/>
        </w:rPr>
        <w:t>خرى المرتبطة به.</w:t>
      </w:r>
    </w:p>
    <w:p w:rsidR="006C6ACB" w:rsidRPr="006C6ACB" w:rsidRDefault="006C6ACB" w:rsidP="006C6ACB">
      <w:pPr>
        <w:pStyle w:val="ListParagraph"/>
        <w:numPr>
          <w:ilvl w:val="0"/>
          <w:numId w:val="1"/>
        </w:numPr>
        <w:ind w:left="368" w:right="-426"/>
        <w:jc w:val="both"/>
        <w:rPr>
          <w:rFonts w:ascii="Simplified Arabic" w:hAnsi="Simplified Arabic" w:cs="Simplified Arabic"/>
          <w:sz w:val="32"/>
          <w:szCs w:val="32"/>
          <w:lang w:bidi="ar-IQ"/>
        </w:rPr>
      </w:pPr>
      <w:r w:rsidRPr="006C6ACB">
        <w:rPr>
          <w:rFonts w:ascii="Simplified Arabic" w:hAnsi="Simplified Arabic" w:cs="Simplified Arabic" w:hint="cs"/>
          <w:sz w:val="32"/>
          <w:szCs w:val="32"/>
          <w:rtl/>
          <w:lang w:bidi="ar-IQ"/>
        </w:rPr>
        <w:t>تقديم إيضاح بأن المجال التطبيقي للقياس في علم النفس الفسيولوجي يكون بأستثمار الحداثة والتكنولوجيا في البحث في مختلف الحالات في علم النفس الرياضي والتعلم الحركي وطرائق تدريس التربية الرياضية واختباراتها</w:t>
      </w:r>
      <w:r w:rsidRPr="006C6ACB">
        <w:rPr>
          <w:rFonts w:ascii="Simplified Arabic" w:hAnsi="Simplified Arabic" w:cs="Simplified Arabic" w:hint="cs"/>
          <w:sz w:val="32"/>
          <w:szCs w:val="32"/>
          <w:rtl/>
        </w:rPr>
        <w:t>.</w:t>
      </w:r>
    </w:p>
    <w:p w:rsidR="006C6ACB" w:rsidRPr="006C6ACB" w:rsidRDefault="006C6ACB" w:rsidP="002F12A2">
      <w:pPr>
        <w:pStyle w:val="ListParagraph"/>
        <w:numPr>
          <w:ilvl w:val="0"/>
          <w:numId w:val="1"/>
        </w:numPr>
        <w:ind w:left="368" w:right="-426"/>
        <w:jc w:val="both"/>
        <w:rPr>
          <w:rFonts w:ascii="Simplified Arabic" w:hAnsi="Simplified Arabic" w:cs="Simplified Arabic" w:hint="cs"/>
          <w:sz w:val="32"/>
          <w:szCs w:val="32"/>
          <w:rtl/>
          <w:lang w:bidi="ar-IQ"/>
        </w:rPr>
      </w:pPr>
      <w:r w:rsidRPr="006C6ACB">
        <w:rPr>
          <w:rFonts w:ascii="Simplified Arabic" w:hAnsi="Simplified Arabic" w:cs="Simplified Arabic" w:hint="cs"/>
          <w:sz w:val="32"/>
          <w:szCs w:val="32"/>
          <w:rtl/>
        </w:rPr>
        <w:t>المساعدة في ألمام الباحثين بأنوع وخصوصية التطبيقات العملية للقياس الفسيولوجي في علم النفس ال</w:t>
      </w:r>
      <w:r w:rsidR="002F12A2">
        <w:rPr>
          <w:rFonts w:ascii="Simplified Arabic" w:hAnsi="Simplified Arabic" w:cs="Simplified Arabic" w:hint="cs"/>
          <w:sz w:val="32"/>
          <w:szCs w:val="32"/>
          <w:rtl/>
        </w:rPr>
        <w:t>فسيولوجي في مختلف علوم الرياضة</w:t>
      </w:r>
      <w:r w:rsidRPr="006C6ACB">
        <w:rPr>
          <w:rFonts w:ascii="Simplified Arabic" w:hAnsi="Simplified Arabic" w:cs="Simplified Arabic" w:hint="cs"/>
          <w:sz w:val="32"/>
          <w:szCs w:val="32"/>
          <w:rtl/>
        </w:rPr>
        <w:t>.</w:t>
      </w:r>
    </w:p>
    <w:p w:rsidR="006C6ACB" w:rsidRDefault="006C6ACB" w:rsidP="00AF65CF">
      <w:pPr>
        <w:spacing w:after="40"/>
        <w:ind w:right="-425"/>
        <w:jc w:val="both"/>
        <w:rPr>
          <w:rFonts w:ascii="Simplified Arabic" w:hAnsi="Simplified Arabic" w:cs="Simplified Arabic"/>
          <w:b/>
          <w:bCs/>
          <w:sz w:val="32"/>
          <w:szCs w:val="32"/>
          <w:rtl/>
          <w:lang w:bidi="ar-IQ"/>
        </w:rPr>
      </w:pPr>
    </w:p>
    <w:p w:rsidR="006C6ACB" w:rsidRDefault="006C6ACB" w:rsidP="00AF65CF">
      <w:pPr>
        <w:spacing w:after="40"/>
        <w:ind w:right="-425"/>
        <w:jc w:val="both"/>
        <w:rPr>
          <w:rFonts w:ascii="Simplified Arabic" w:hAnsi="Simplified Arabic" w:cs="Simplified Arabic"/>
          <w:b/>
          <w:bCs/>
          <w:sz w:val="32"/>
          <w:szCs w:val="32"/>
          <w:rtl/>
          <w:lang w:bidi="ar-IQ"/>
        </w:rPr>
      </w:pPr>
    </w:p>
    <w:p w:rsidR="006C6ACB" w:rsidRDefault="006C6ACB" w:rsidP="00AF65CF">
      <w:pPr>
        <w:spacing w:after="40"/>
        <w:ind w:right="-425"/>
        <w:jc w:val="both"/>
        <w:rPr>
          <w:rFonts w:ascii="Simplified Arabic" w:hAnsi="Simplified Arabic" w:cs="Simplified Arabic"/>
          <w:b/>
          <w:bCs/>
          <w:sz w:val="32"/>
          <w:szCs w:val="32"/>
          <w:rtl/>
          <w:lang w:bidi="ar-IQ"/>
        </w:rPr>
      </w:pPr>
    </w:p>
    <w:p w:rsidR="002F12A2" w:rsidRDefault="002F12A2" w:rsidP="00AF65CF">
      <w:pPr>
        <w:spacing w:after="40"/>
        <w:ind w:right="-425"/>
        <w:jc w:val="both"/>
        <w:rPr>
          <w:rFonts w:ascii="Simplified Arabic" w:hAnsi="Simplified Arabic" w:cs="Simplified Arabic"/>
          <w:b/>
          <w:bCs/>
          <w:sz w:val="32"/>
          <w:szCs w:val="32"/>
          <w:rtl/>
          <w:lang w:bidi="ar-IQ"/>
        </w:rPr>
      </w:pPr>
    </w:p>
    <w:p w:rsidR="002F12A2" w:rsidRDefault="002F12A2" w:rsidP="00AF65CF">
      <w:pPr>
        <w:spacing w:after="40"/>
        <w:ind w:right="-425"/>
        <w:jc w:val="both"/>
        <w:rPr>
          <w:rFonts w:ascii="Simplified Arabic" w:hAnsi="Simplified Arabic" w:cs="Simplified Arabic"/>
          <w:b/>
          <w:bCs/>
          <w:sz w:val="32"/>
          <w:szCs w:val="32"/>
          <w:rtl/>
          <w:lang w:bidi="ar-IQ"/>
        </w:rPr>
      </w:pPr>
    </w:p>
    <w:p w:rsidR="002F12A2" w:rsidRDefault="002F12A2" w:rsidP="00AF65CF">
      <w:pPr>
        <w:spacing w:after="40"/>
        <w:ind w:right="-425"/>
        <w:jc w:val="both"/>
        <w:rPr>
          <w:rFonts w:ascii="Simplified Arabic" w:hAnsi="Simplified Arabic" w:cs="Simplified Arabic"/>
          <w:b/>
          <w:bCs/>
          <w:sz w:val="32"/>
          <w:szCs w:val="32"/>
          <w:rtl/>
          <w:lang w:bidi="ar-IQ"/>
        </w:rPr>
      </w:pPr>
    </w:p>
    <w:p w:rsidR="002F12A2" w:rsidRDefault="002F12A2" w:rsidP="00AF65CF">
      <w:pPr>
        <w:spacing w:after="40"/>
        <w:ind w:right="-425"/>
        <w:jc w:val="both"/>
        <w:rPr>
          <w:rFonts w:ascii="Simplified Arabic" w:hAnsi="Simplified Arabic" w:cs="Simplified Arabic"/>
          <w:b/>
          <w:bCs/>
          <w:sz w:val="32"/>
          <w:szCs w:val="32"/>
          <w:rtl/>
          <w:lang w:bidi="ar-IQ"/>
        </w:rPr>
      </w:pPr>
    </w:p>
    <w:p w:rsidR="002F12A2" w:rsidRDefault="002F12A2" w:rsidP="00AF65CF">
      <w:pPr>
        <w:spacing w:after="40"/>
        <w:ind w:right="-425"/>
        <w:jc w:val="both"/>
        <w:rPr>
          <w:rFonts w:ascii="Simplified Arabic" w:hAnsi="Simplified Arabic" w:cs="Simplified Arabic"/>
          <w:b/>
          <w:bCs/>
          <w:sz w:val="32"/>
          <w:szCs w:val="32"/>
          <w:rtl/>
          <w:lang w:bidi="ar-IQ"/>
        </w:rPr>
      </w:pPr>
    </w:p>
    <w:p w:rsidR="00AF65CF" w:rsidRDefault="00AF65CF" w:rsidP="00AF65CF">
      <w:pPr>
        <w:spacing w:after="40"/>
        <w:ind w:right="-425"/>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lastRenderedPageBreak/>
        <w:t xml:space="preserve">الأطار العام لعلم النفس الفسيولوجي </w:t>
      </w:r>
      <w:r w:rsidRPr="00960DA0">
        <w:rPr>
          <w:rFonts w:ascii="Simplified Arabic" w:hAnsi="Simplified Arabic" w:cs="Simplified Arabic" w:hint="cs"/>
          <w:b/>
          <w:bCs/>
          <w:sz w:val="32"/>
          <w:szCs w:val="32"/>
          <w:rtl/>
          <w:lang w:bidi="ar-IQ"/>
        </w:rPr>
        <w:t>:</w:t>
      </w:r>
    </w:p>
    <w:p w:rsidR="00AF65CF" w:rsidRPr="002F12A2" w:rsidRDefault="00AF65CF" w:rsidP="002F12A2">
      <w:pPr>
        <w:spacing w:after="40"/>
        <w:ind w:right="-425" w:firstLine="368"/>
        <w:jc w:val="both"/>
        <w:rPr>
          <w:rFonts w:ascii="Simplified Arabic" w:hAnsi="Simplified Arabic" w:cs="Simplified Arabic"/>
          <w:sz w:val="28"/>
          <w:szCs w:val="28"/>
          <w:rtl/>
          <w:lang w:bidi="ar-IQ"/>
        </w:rPr>
      </w:pPr>
      <w:r w:rsidRPr="002F12A2">
        <w:rPr>
          <w:rFonts w:ascii="Simplified Arabic" w:hAnsi="Simplified Arabic" w:cs="Simplified Arabic" w:hint="cs"/>
          <w:sz w:val="28"/>
          <w:szCs w:val="28"/>
          <w:rtl/>
          <w:lang w:bidi="ar-IQ"/>
        </w:rPr>
        <w:t>بأعتماد طريقة تحليل المحتوى ل</w:t>
      </w:r>
      <w:r w:rsidRPr="002F12A2">
        <w:rPr>
          <w:rFonts w:ascii="Simplified Arabic" w:hAnsi="Simplified Arabic" w:cs="Simplified Arabic" w:hint="cs"/>
          <w:sz w:val="28"/>
          <w:szCs w:val="28"/>
          <w:rtl/>
          <w:lang w:bidi="ar-IQ"/>
        </w:rPr>
        <w:t>لعديد من المصادر التخصصية ل</w:t>
      </w:r>
      <w:r w:rsidRPr="002F12A2">
        <w:rPr>
          <w:rFonts w:ascii="Simplified Arabic" w:hAnsi="Simplified Arabic" w:cs="Simplified Arabic" w:hint="cs"/>
          <w:sz w:val="28"/>
          <w:szCs w:val="28"/>
          <w:rtl/>
          <w:lang w:bidi="ar-IQ"/>
        </w:rPr>
        <w:t xml:space="preserve">هذا الإطار </w:t>
      </w:r>
      <w:r w:rsidRPr="002F12A2">
        <w:rPr>
          <w:rFonts w:ascii="Simplified Arabic" w:hAnsi="Simplified Arabic" w:cs="Simplified Arabic" w:hint="cs"/>
          <w:sz w:val="28"/>
          <w:szCs w:val="28"/>
          <w:rtl/>
          <w:lang w:bidi="ar-IQ"/>
        </w:rPr>
        <w:t>تم ال</w:t>
      </w:r>
      <w:r w:rsidRPr="002F12A2">
        <w:rPr>
          <w:rFonts w:ascii="Simplified Arabic" w:hAnsi="Simplified Arabic" w:cs="Simplified Arabic" w:hint="cs"/>
          <w:sz w:val="28"/>
          <w:szCs w:val="28"/>
          <w:rtl/>
          <w:lang w:bidi="ar-IQ"/>
        </w:rPr>
        <w:t xml:space="preserve">توصل </w:t>
      </w:r>
      <w:r w:rsidRPr="002F12A2">
        <w:rPr>
          <w:rFonts w:ascii="Simplified Arabic" w:hAnsi="Simplified Arabic" w:cs="Simplified Arabic" w:hint="cs"/>
          <w:sz w:val="28"/>
          <w:szCs w:val="28"/>
          <w:rtl/>
          <w:lang w:bidi="ar-IQ"/>
        </w:rPr>
        <w:t xml:space="preserve">إلى </w:t>
      </w:r>
      <w:r w:rsidRPr="002F12A2">
        <w:rPr>
          <w:rFonts w:ascii="Simplified Arabic" w:hAnsi="Simplified Arabic" w:cs="Simplified Arabic" w:hint="cs"/>
          <w:sz w:val="28"/>
          <w:szCs w:val="28"/>
          <w:rtl/>
          <w:lang w:bidi="ar-IQ"/>
        </w:rPr>
        <w:t xml:space="preserve">وضع المخطط التالي التوضيحي للأطار العام الذي يمثل أهتمامات علم النفس الفسيولوجي </w:t>
      </w:r>
      <w:r w:rsidRPr="002F12A2">
        <w:rPr>
          <w:rFonts w:ascii="Simplified Arabic" w:hAnsi="Simplified Arabic" w:cs="Simplified Arabic" w:hint="cs"/>
          <w:sz w:val="28"/>
          <w:szCs w:val="28"/>
          <w:rtl/>
          <w:lang w:bidi="ar-IQ"/>
        </w:rPr>
        <w:t xml:space="preserve">سواء في علم النفس العام أو علم النفس الرياضي على وجه التحديد في </w:t>
      </w:r>
      <w:r w:rsidRPr="002F12A2">
        <w:rPr>
          <w:rFonts w:ascii="Simplified Arabic" w:hAnsi="Simplified Arabic" w:cs="Simplified Arabic" w:hint="cs"/>
          <w:sz w:val="28"/>
          <w:szCs w:val="28"/>
          <w:rtl/>
          <w:lang w:bidi="ar-IQ"/>
        </w:rPr>
        <w:t>تناوله للجسم البشري:</w:t>
      </w:r>
    </w:p>
    <w:p w:rsidR="00AF65CF" w:rsidRDefault="00AF65CF" w:rsidP="00AF65CF">
      <w:pPr>
        <w:spacing w:after="40"/>
        <w:ind w:left="935" w:right="-425"/>
        <w:jc w:val="both"/>
        <w:rPr>
          <w:rFonts w:ascii="Simplified Arabic" w:hAnsi="Simplified Arabic" w:cs="Simplified Arabic"/>
          <w:b/>
          <w:bCs/>
          <w:sz w:val="32"/>
          <w:szCs w:val="32"/>
          <w:rtl/>
          <w:lang w:bidi="ar-IQ"/>
        </w:rPr>
      </w:pPr>
      <w:r>
        <w:rPr>
          <w:rFonts w:ascii="Simplified Arabic" w:hAnsi="Simplified Arabic" w:cs="Simplified Arabic" w:hint="cs"/>
          <w:b/>
          <w:bCs/>
          <w:noProof/>
          <w:sz w:val="32"/>
          <w:szCs w:val="32"/>
          <w:rtl/>
        </w:rPr>
        <w:drawing>
          <wp:inline distT="0" distB="0" distL="0" distR="0" wp14:anchorId="362912FE" wp14:editId="60CA7636">
            <wp:extent cx="4257675" cy="2381250"/>
            <wp:effectExtent l="0" t="57150" r="0" b="7620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F65CF" w:rsidRDefault="00AF65CF" w:rsidP="00AF65CF">
      <w:pPr>
        <w:spacing w:after="40"/>
        <w:ind w:right="-425"/>
        <w:jc w:val="both"/>
        <w:rPr>
          <w:rFonts w:ascii="Simplified Arabic" w:hAnsi="Simplified Arabic" w:cs="Simplified Arabic"/>
          <w:sz w:val="32"/>
          <w:szCs w:val="32"/>
          <w:rtl/>
          <w:lang w:bidi="ar-IQ"/>
        </w:rPr>
      </w:pPr>
      <w:r w:rsidRPr="00ED3AB4">
        <w:rPr>
          <w:rFonts w:ascii="Simplified Arabic" w:hAnsi="Simplified Arabic" w:cs="Simplified Arabic" w:hint="cs"/>
          <w:b/>
          <w:bCs/>
          <w:sz w:val="32"/>
          <w:szCs w:val="32"/>
          <w:rtl/>
          <w:lang w:bidi="ar-IQ"/>
        </w:rPr>
        <w:t xml:space="preserve">    </w:t>
      </w:r>
      <w:r w:rsidRPr="00ED3AB4">
        <w:rPr>
          <w:rFonts w:ascii="Simplified Arabic" w:hAnsi="Simplified Arabic" w:cs="Simplified Arabic" w:hint="cs"/>
          <w:sz w:val="32"/>
          <w:szCs w:val="32"/>
          <w:rtl/>
          <w:lang w:bidi="ar-IQ"/>
        </w:rPr>
        <w:t xml:space="preserve"> </w:t>
      </w:r>
    </w:p>
    <w:p w:rsidR="00AF65CF" w:rsidRDefault="00AF65CF">
      <w:pPr>
        <w:rPr>
          <w:rtl/>
          <w:lang w:bidi="ar-IQ"/>
        </w:rPr>
      </w:pPr>
    </w:p>
    <w:p w:rsidR="00AF65CF" w:rsidRPr="006C6ACB" w:rsidRDefault="00AF65CF" w:rsidP="006C6ACB">
      <w:pPr>
        <w:spacing w:after="40"/>
        <w:ind w:right="-425" w:firstLine="368"/>
        <w:jc w:val="both"/>
        <w:rPr>
          <w:rFonts w:ascii="Simplified Arabic" w:hAnsi="Simplified Arabic" w:cs="Simplified Arabic"/>
          <w:sz w:val="28"/>
          <w:szCs w:val="28"/>
          <w:rtl/>
          <w:lang w:bidi="ar-IQ"/>
        </w:rPr>
      </w:pPr>
      <w:r w:rsidRPr="006C6ACB">
        <w:rPr>
          <w:rFonts w:ascii="Simplified Arabic" w:hAnsi="Simplified Arabic" w:cs="Simplified Arabic" w:hint="cs"/>
          <w:sz w:val="28"/>
          <w:szCs w:val="28"/>
          <w:rtl/>
          <w:lang w:bidi="ar-IQ"/>
        </w:rPr>
        <w:t>إذ تقدم خالدة أبراهيم توضيحاً مفاده بأنه "يَدرس علم النفس الفسيولوجي الأساس الفسيولوجي والب</w:t>
      </w:r>
      <w:r w:rsidR="006C6ACB" w:rsidRPr="006C6ACB">
        <w:rPr>
          <w:rFonts w:ascii="Simplified Arabic" w:hAnsi="Simplified Arabic" w:cs="Simplified Arabic" w:hint="cs"/>
          <w:sz w:val="28"/>
          <w:szCs w:val="28"/>
          <w:rtl/>
          <w:lang w:bidi="ar-IQ"/>
        </w:rPr>
        <w:t>يولوجي للظواهر النفسية المختلفة</w:t>
      </w:r>
      <w:r w:rsidRPr="006C6ACB">
        <w:rPr>
          <w:rFonts w:ascii="Simplified Arabic" w:hAnsi="Simplified Arabic" w:cs="Simplified Arabic" w:hint="cs"/>
          <w:sz w:val="28"/>
          <w:szCs w:val="28"/>
          <w:rtl/>
          <w:lang w:bidi="ar-IQ"/>
        </w:rPr>
        <w:t>، ونعني هنا بالظواهر النفسية ما يسمى بالنفس ، ونحن لا نستعمل لفظ النفس كشيء غيبي غير ملموس بل كشيء مادي يخضع للقوانين العملية والتجارب المضبوطة"</w:t>
      </w:r>
      <w:r w:rsidRPr="006C6ACB">
        <w:rPr>
          <w:rFonts w:ascii="Simplified Arabic" w:hAnsi="Simplified Arabic" w:cs="Simplified Arabic" w:hint="cs"/>
          <w:sz w:val="28"/>
          <w:szCs w:val="28"/>
          <w:rtl/>
          <w:lang w:bidi="ar-IQ"/>
        </w:rPr>
        <w:t>. (أحمد، 2010، ص 7)</w:t>
      </w:r>
    </w:p>
    <w:p w:rsidR="00AF65CF" w:rsidRPr="006C6ACB" w:rsidRDefault="00AF65CF" w:rsidP="00AF65CF">
      <w:pPr>
        <w:spacing w:after="40"/>
        <w:ind w:right="-425"/>
        <w:jc w:val="both"/>
        <w:rPr>
          <w:rFonts w:ascii="Simplified Arabic" w:hAnsi="Simplified Arabic" w:cs="Simplified Arabic"/>
          <w:sz w:val="28"/>
          <w:szCs w:val="28"/>
          <w:rtl/>
          <w:lang w:bidi="ar-IQ"/>
        </w:rPr>
      </w:pPr>
      <w:r w:rsidRPr="006C6ACB">
        <w:rPr>
          <w:rFonts w:ascii="Simplified Arabic" w:hAnsi="Simplified Arabic" w:cs="Simplified Arabic" w:hint="cs"/>
          <w:sz w:val="28"/>
          <w:szCs w:val="28"/>
          <w:rtl/>
          <w:lang w:bidi="ar-IQ"/>
        </w:rPr>
        <w:t xml:space="preserve">    ويعطي كل محمد قدري وسهام السيد تصوراً عن ذلك بأنه "هناك نظامان للتوازن يتدخلان في عمليات التحكم والتنظيم المختلفة في الجسم وهما الغدد الصماء والجهاز العصبي</w:t>
      </w:r>
      <w:r w:rsidRPr="006C6ACB">
        <w:rPr>
          <w:rFonts w:ascii="Simplified Arabic" w:hAnsi="Simplified Arabic" w:cs="Simplified Arabic" w:hint="cs"/>
          <w:sz w:val="28"/>
          <w:szCs w:val="28"/>
          <w:rtl/>
          <w:lang w:bidi="ar-IQ"/>
        </w:rPr>
        <w:t>". (بكري والغمري، 2005، ص90)</w:t>
      </w:r>
    </w:p>
    <w:p w:rsidR="00070D6F" w:rsidRPr="006C6ACB" w:rsidRDefault="002A4B96" w:rsidP="00070D6F">
      <w:pPr>
        <w:spacing w:after="120"/>
        <w:ind w:right="-426" w:firstLine="368"/>
        <w:jc w:val="both"/>
        <w:rPr>
          <w:rFonts w:ascii="Simplified Arabic" w:hAnsi="Simplified Arabic" w:cs="Simplified Arabic"/>
          <w:sz w:val="28"/>
          <w:szCs w:val="28"/>
          <w:rtl/>
          <w:lang w:bidi="ar-IQ"/>
        </w:rPr>
      </w:pPr>
      <w:r w:rsidRPr="006C6ACB">
        <w:rPr>
          <w:rFonts w:ascii="Simplified Arabic" w:hAnsi="Simplified Arabic" w:cs="Simplified Arabic" w:hint="cs"/>
          <w:sz w:val="28"/>
          <w:szCs w:val="28"/>
          <w:rtl/>
        </w:rPr>
        <w:t>ويرى (</w:t>
      </w:r>
      <w:r w:rsidRPr="006C6ACB">
        <w:rPr>
          <w:rFonts w:ascii="Times New Roman" w:hAnsi="Times New Roman" w:cs="Times New Roman"/>
          <w:color w:val="000000"/>
          <w:sz w:val="28"/>
          <w:szCs w:val="28"/>
        </w:rPr>
        <w:t>Wilmore</w:t>
      </w:r>
      <w:r w:rsidRPr="006C6ACB">
        <w:rPr>
          <w:rFonts w:ascii="Times New Roman" w:hAnsi="Times New Roman" w:cs="Times New Roman"/>
          <w:color w:val="000000"/>
          <w:sz w:val="28"/>
          <w:szCs w:val="28"/>
        </w:rPr>
        <w:t xml:space="preserve"> &amp;</w:t>
      </w:r>
      <w:r w:rsidRPr="006C6ACB">
        <w:rPr>
          <w:rFonts w:ascii="Times New Roman" w:hAnsi="Times New Roman" w:cs="Times New Roman"/>
          <w:color w:val="000000"/>
          <w:sz w:val="28"/>
          <w:szCs w:val="28"/>
        </w:rPr>
        <w:t xml:space="preserve"> </w:t>
      </w:r>
      <w:proofErr w:type="spellStart"/>
      <w:r w:rsidRPr="006C6ACB">
        <w:rPr>
          <w:rFonts w:ascii="Times New Roman" w:hAnsi="Times New Roman" w:cs="Times New Roman"/>
          <w:color w:val="000000"/>
          <w:sz w:val="28"/>
          <w:szCs w:val="28"/>
        </w:rPr>
        <w:t>Costill</w:t>
      </w:r>
      <w:proofErr w:type="spellEnd"/>
      <w:r w:rsidRPr="006C6ACB">
        <w:rPr>
          <w:rFonts w:ascii="Simplified Arabic" w:hAnsi="Simplified Arabic" w:cs="Simplified Arabic" w:hint="cs"/>
          <w:sz w:val="28"/>
          <w:szCs w:val="28"/>
          <w:rtl/>
        </w:rPr>
        <w:t>)</w:t>
      </w:r>
      <w:r w:rsidRPr="006C6ACB">
        <w:rPr>
          <w:rFonts w:ascii="Simplified Arabic" w:hAnsi="Simplified Arabic" w:cs="Simplified Arabic" w:hint="cs"/>
          <w:sz w:val="28"/>
          <w:szCs w:val="28"/>
          <w:rtl/>
        </w:rPr>
        <w:t xml:space="preserve"> بإنه "</w:t>
      </w:r>
      <w:r w:rsidRPr="006C6ACB">
        <w:rPr>
          <w:rFonts w:ascii="Simplified Arabic" w:hAnsi="Simplified Arabic" w:cs="Simplified Arabic" w:hint="cs"/>
          <w:sz w:val="28"/>
          <w:szCs w:val="28"/>
          <w:rtl/>
        </w:rPr>
        <w:t xml:space="preserve">عند إستجابة الجسم للمنبهات الخارجية تحدث </w:t>
      </w:r>
      <w:r w:rsidRPr="006C6ACB">
        <w:rPr>
          <w:rFonts w:ascii="Simplified Arabic" w:hAnsi="Simplified Arabic" w:cs="Simplified Arabic"/>
          <w:sz w:val="28"/>
          <w:szCs w:val="28"/>
          <w:rtl/>
        </w:rPr>
        <w:t>تفاعلات كيميائية معقدة وشحنات كهرب</w:t>
      </w:r>
      <w:r w:rsidRPr="006C6ACB">
        <w:rPr>
          <w:rFonts w:ascii="Simplified Arabic" w:hAnsi="Simplified Arabic" w:cs="Simplified Arabic" w:hint="cs"/>
          <w:sz w:val="28"/>
          <w:szCs w:val="28"/>
          <w:rtl/>
        </w:rPr>
        <w:t>ائ</w:t>
      </w:r>
      <w:r w:rsidRPr="006C6ACB">
        <w:rPr>
          <w:rFonts w:ascii="Simplified Arabic" w:hAnsi="Simplified Arabic" w:cs="Simplified Arabic"/>
          <w:sz w:val="28"/>
          <w:szCs w:val="28"/>
          <w:rtl/>
        </w:rPr>
        <w:t>ية بسيطة، تن</w:t>
      </w:r>
      <w:r w:rsidRPr="006C6ACB">
        <w:rPr>
          <w:rFonts w:ascii="Simplified Arabic" w:hAnsi="Simplified Arabic" w:cs="Simplified Arabic" w:hint="cs"/>
          <w:sz w:val="28"/>
          <w:szCs w:val="28"/>
          <w:rtl/>
        </w:rPr>
        <w:t>ت</w:t>
      </w:r>
      <w:r w:rsidRPr="006C6ACB">
        <w:rPr>
          <w:rFonts w:ascii="Simplified Arabic" w:hAnsi="Simplified Arabic" w:cs="Simplified Arabic"/>
          <w:sz w:val="28"/>
          <w:szCs w:val="28"/>
          <w:rtl/>
        </w:rPr>
        <w:t xml:space="preserve">قل بسرعة في </w:t>
      </w:r>
      <w:r w:rsidRPr="006C6ACB">
        <w:rPr>
          <w:rFonts w:ascii="Simplified Arabic" w:hAnsi="Simplified Arabic" w:cs="Simplified Arabic" w:hint="cs"/>
          <w:sz w:val="28"/>
          <w:szCs w:val="28"/>
          <w:rtl/>
        </w:rPr>
        <w:t xml:space="preserve">الألياف العصبية </w:t>
      </w:r>
      <w:r w:rsidRPr="006C6ACB">
        <w:rPr>
          <w:rFonts w:ascii="Times New Roman" w:hAnsi="Times New Roman" w:cs="Times New Roman"/>
          <w:sz w:val="28"/>
          <w:szCs w:val="28"/>
        </w:rPr>
        <w:t>Axons)</w:t>
      </w:r>
      <w:r w:rsidRPr="006C6ACB">
        <w:rPr>
          <w:rFonts w:ascii="Times New Roman" w:hAnsi="Times New Roman" w:cs="Times New Roman"/>
          <w:sz w:val="28"/>
          <w:szCs w:val="28"/>
          <w:rtl/>
        </w:rPr>
        <w:t>)</w:t>
      </w:r>
      <w:r w:rsidRPr="006C6ACB">
        <w:rPr>
          <w:rFonts w:ascii="Simplified Arabic" w:hAnsi="Simplified Arabic" w:cs="Simplified Arabic"/>
          <w:sz w:val="28"/>
          <w:szCs w:val="28"/>
          <w:rtl/>
        </w:rPr>
        <w:t>، ثم ت</w:t>
      </w:r>
      <w:r w:rsidRPr="006C6ACB">
        <w:rPr>
          <w:rFonts w:ascii="Simplified Arabic" w:hAnsi="Simplified Arabic" w:cs="Simplified Arabic" w:hint="cs"/>
          <w:sz w:val="28"/>
          <w:szCs w:val="28"/>
          <w:rtl/>
        </w:rPr>
        <w:t>ليها</w:t>
      </w:r>
      <w:r w:rsidRPr="006C6ACB">
        <w:rPr>
          <w:rFonts w:ascii="Simplified Arabic" w:hAnsi="Simplified Arabic" w:cs="Simplified Arabic"/>
          <w:sz w:val="28"/>
          <w:szCs w:val="28"/>
          <w:rtl/>
        </w:rPr>
        <w:t xml:space="preserve"> رسالة عصبية أخرى </w:t>
      </w:r>
      <w:r w:rsidRPr="006C6ACB">
        <w:rPr>
          <w:rFonts w:ascii="Simplified Arabic" w:hAnsi="Simplified Arabic" w:cs="Simplified Arabic" w:hint="cs"/>
          <w:sz w:val="28"/>
          <w:szCs w:val="28"/>
          <w:rtl/>
        </w:rPr>
        <w:t>بوساطة</w:t>
      </w:r>
      <w:r w:rsidRPr="006C6ACB">
        <w:rPr>
          <w:rFonts w:ascii="Simplified Arabic" w:hAnsi="Simplified Arabic" w:cs="Simplified Arabic"/>
          <w:sz w:val="28"/>
          <w:szCs w:val="28"/>
          <w:rtl/>
        </w:rPr>
        <w:t xml:space="preserve"> تنبيه آخر وهكذا ملايين و</w:t>
      </w:r>
      <w:r w:rsidRPr="006C6ACB">
        <w:rPr>
          <w:rFonts w:ascii="Simplified Arabic" w:hAnsi="Simplified Arabic" w:cs="Simplified Arabic" w:hint="cs"/>
          <w:sz w:val="28"/>
          <w:szCs w:val="28"/>
          <w:rtl/>
        </w:rPr>
        <w:t>بعد</w:t>
      </w:r>
      <w:r w:rsidRPr="006C6ACB">
        <w:rPr>
          <w:rFonts w:ascii="Simplified Arabic" w:hAnsi="Simplified Arabic" w:cs="Simplified Arabic"/>
          <w:sz w:val="28"/>
          <w:szCs w:val="28"/>
          <w:rtl/>
        </w:rPr>
        <w:t xml:space="preserve"> ملايين من هذه النبضات العصبية الكهرب</w:t>
      </w:r>
      <w:r w:rsidRPr="006C6ACB">
        <w:rPr>
          <w:rFonts w:ascii="Simplified Arabic" w:hAnsi="Simplified Arabic" w:cs="Simplified Arabic" w:hint="cs"/>
          <w:sz w:val="28"/>
          <w:szCs w:val="28"/>
          <w:rtl/>
        </w:rPr>
        <w:t>ائ</w:t>
      </w:r>
      <w:r w:rsidRPr="006C6ACB">
        <w:rPr>
          <w:rFonts w:ascii="Simplified Arabic" w:hAnsi="Simplified Arabic" w:cs="Simplified Arabic"/>
          <w:sz w:val="28"/>
          <w:szCs w:val="28"/>
          <w:rtl/>
        </w:rPr>
        <w:t xml:space="preserve">ية، تنطلق كل ثانية </w:t>
      </w:r>
      <w:r w:rsidRPr="006C6ACB">
        <w:rPr>
          <w:rFonts w:ascii="Simplified Arabic" w:hAnsi="Simplified Arabic" w:cs="Simplified Arabic" w:hint="cs"/>
          <w:sz w:val="28"/>
          <w:szCs w:val="28"/>
          <w:rtl/>
        </w:rPr>
        <w:t>خلال</w:t>
      </w:r>
      <w:r w:rsidRPr="006C6ACB">
        <w:rPr>
          <w:rFonts w:ascii="Simplified Arabic" w:hAnsi="Simplified Arabic" w:cs="Simplified Arabic"/>
          <w:sz w:val="28"/>
          <w:szCs w:val="28"/>
          <w:rtl/>
        </w:rPr>
        <w:t xml:space="preserve"> </w:t>
      </w:r>
      <w:r w:rsidRPr="006C6ACB">
        <w:rPr>
          <w:rFonts w:ascii="Simplified Arabic" w:hAnsi="Simplified Arabic" w:cs="Simplified Arabic" w:hint="cs"/>
          <w:sz w:val="28"/>
          <w:szCs w:val="28"/>
          <w:rtl/>
        </w:rPr>
        <w:t>ال</w:t>
      </w:r>
      <w:r w:rsidRPr="006C6ACB">
        <w:rPr>
          <w:rFonts w:ascii="Simplified Arabic" w:hAnsi="Simplified Arabic" w:cs="Simplified Arabic"/>
          <w:sz w:val="28"/>
          <w:szCs w:val="28"/>
          <w:rtl/>
        </w:rPr>
        <w:t>حياة الواعية واللاواعية</w:t>
      </w:r>
      <w:r w:rsidRPr="006C6ACB">
        <w:rPr>
          <w:rFonts w:ascii="Simplified Arabic" w:hAnsi="Simplified Arabic" w:cs="Simplified Arabic" w:hint="cs"/>
          <w:sz w:val="28"/>
          <w:szCs w:val="28"/>
          <w:rtl/>
        </w:rPr>
        <w:t xml:space="preserve"> للإنسان </w:t>
      </w:r>
      <w:r w:rsidRPr="006C6ACB">
        <w:rPr>
          <w:rFonts w:ascii="Simplified Arabic" w:hAnsi="Simplified Arabic" w:cs="Simplified Arabic"/>
          <w:sz w:val="28"/>
          <w:szCs w:val="28"/>
          <w:rtl/>
        </w:rPr>
        <w:t xml:space="preserve">، </w:t>
      </w:r>
      <w:r w:rsidRPr="006C6ACB">
        <w:rPr>
          <w:rFonts w:ascii="Simplified Arabic" w:hAnsi="Simplified Arabic" w:cs="Simplified Arabic" w:hint="cs"/>
          <w:sz w:val="28"/>
          <w:szCs w:val="28"/>
          <w:rtl/>
        </w:rPr>
        <w:t>ت</w:t>
      </w:r>
      <w:r w:rsidRPr="006C6ACB">
        <w:rPr>
          <w:rFonts w:ascii="Simplified Arabic" w:hAnsi="Simplified Arabic" w:cs="Simplified Arabic"/>
          <w:sz w:val="28"/>
          <w:szCs w:val="28"/>
          <w:rtl/>
        </w:rPr>
        <w:t>تجه</w:t>
      </w:r>
      <w:r w:rsidRPr="006C6ACB">
        <w:rPr>
          <w:rFonts w:ascii="Simplified Arabic" w:hAnsi="Simplified Arabic" w:cs="Simplified Arabic" w:hint="cs"/>
          <w:sz w:val="28"/>
          <w:szCs w:val="28"/>
          <w:rtl/>
        </w:rPr>
        <w:t xml:space="preserve"> من</w:t>
      </w:r>
      <w:r w:rsidRPr="006C6ACB">
        <w:rPr>
          <w:rFonts w:ascii="Simplified Arabic" w:hAnsi="Simplified Arabic" w:cs="Simplified Arabic"/>
          <w:sz w:val="28"/>
          <w:szCs w:val="28"/>
          <w:rtl/>
        </w:rPr>
        <w:t xml:space="preserve"> </w:t>
      </w:r>
      <w:r w:rsidRPr="006C6ACB">
        <w:rPr>
          <w:rFonts w:ascii="Simplified Arabic" w:hAnsi="Simplified Arabic" w:cs="Simplified Arabic" w:hint="cs"/>
          <w:sz w:val="28"/>
          <w:szCs w:val="28"/>
          <w:rtl/>
        </w:rPr>
        <w:t>و</w:t>
      </w:r>
      <w:r w:rsidRPr="006C6ACB">
        <w:rPr>
          <w:rFonts w:ascii="Simplified Arabic" w:hAnsi="Simplified Arabic" w:cs="Simplified Arabic"/>
          <w:sz w:val="28"/>
          <w:szCs w:val="28"/>
          <w:rtl/>
        </w:rPr>
        <w:t>إلى الدماغ والعضلات والغدد</w:t>
      </w:r>
      <w:r w:rsidRPr="006C6ACB">
        <w:rPr>
          <w:rFonts w:ascii="Simplified Arabic" w:hAnsi="Simplified Arabic" w:cs="Simplified Arabic" w:hint="cs"/>
          <w:sz w:val="28"/>
          <w:szCs w:val="28"/>
          <w:rtl/>
        </w:rPr>
        <w:t xml:space="preserve">، </w:t>
      </w:r>
      <w:r w:rsidRPr="006C6ACB">
        <w:rPr>
          <w:rFonts w:ascii="Simplified Arabic" w:hAnsi="Simplified Arabic" w:cs="Simplified Arabic"/>
          <w:sz w:val="28"/>
          <w:szCs w:val="28"/>
          <w:rtl/>
        </w:rPr>
        <w:t>ونتيجة لتوافق وربط الملايين من هذه الرسائل العصبية الكهرب</w:t>
      </w:r>
      <w:r w:rsidRPr="006C6ACB">
        <w:rPr>
          <w:rFonts w:ascii="Simplified Arabic" w:hAnsi="Simplified Arabic" w:cs="Simplified Arabic" w:hint="cs"/>
          <w:sz w:val="28"/>
          <w:szCs w:val="28"/>
          <w:rtl/>
        </w:rPr>
        <w:t>ائ</w:t>
      </w:r>
      <w:r w:rsidRPr="006C6ACB">
        <w:rPr>
          <w:rFonts w:ascii="Simplified Arabic" w:hAnsi="Simplified Arabic" w:cs="Simplified Arabic"/>
          <w:sz w:val="28"/>
          <w:szCs w:val="28"/>
          <w:rtl/>
        </w:rPr>
        <w:t xml:space="preserve">ية في قشرة </w:t>
      </w:r>
      <w:r w:rsidRPr="006C6ACB">
        <w:rPr>
          <w:rFonts w:ascii="Simplified Arabic" w:hAnsi="Simplified Arabic" w:cs="Simplified Arabic" w:hint="cs"/>
          <w:sz w:val="28"/>
          <w:szCs w:val="28"/>
          <w:rtl/>
        </w:rPr>
        <w:t xml:space="preserve">المخ وتنظيم المخيخ لها </w:t>
      </w:r>
      <w:r w:rsidRPr="006C6ACB">
        <w:rPr>
          <w:rFonts w:ascii="Simplified Arabic" w:hAnsi="Simplified Arabic" w:cs="Simplified Arabic"/>
          <w:sz w:val="28"/>
          <w:szCs w:val="28"/>
          <w:rtl/>
        </w:rPr>
        <w:t xml:space="preserve">، </w:t>
      </w:r>
      <w:r w:rsidRPr="006C6ACB">
        <w:rPr>
          <w:rFonts w:ascii="Simplified Arabic" w:hAnsi="Simplified Arabic" w:cs="Simplified Arabic"/>
          <w:sz w:val="28"/>
          <w:szCs w:val="28"/>
          <w:rtl/>
        </w:rPr>
        <w:lastRenderedPageBreak/>
        <w:t xml:space="preserve">تنشأ المشاعر بالعواطف الإنسانية المختلفة </w:t>
      </w:r>
      <w:r w:rsidRPr="006C6ACB">
        <w:rPr>
          <w:rFonts w:ascii="Simplified Arabic" w:hAnsi="Simplified Arabic" w:cs="Simplified Arabic" w:hint="cs"/>
          <w:sz w:val="28"/>
          <w:szCs w:val="28"/>
          <w:rtl/>
        </w:rPr>
        <w:t>(</w:t>
      </w:r>
      <w:r w:rsidRPr="006C6ACB">
        <w:rPr>
          <w:rFonts w:ascii="Simplified Arabic" w:hAnsi="Simplified Arabic" w:cs="Simplified Arabic"/>
          <w:sz w:val="28"/>
          <w:szCs w:val="28"/>
          <w:rtl/>
        </w:rPr>
        <w:t xml:space="preserve">سعادة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 xml:space="preserve">حزن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 xml:space="preserve">فرح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 xml:space="preserve">خوف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 xml:space="preserve">غضب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 xml:space="preserve">لذة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 xml:space="preserve">يأس </w:t>
      </w:r>
      <w:r w:rsidRPr="006C6ACB">
        <w:rPr>
          <w:rFonts w:ascii="Simplified Arabic" w:hAnsi="Simplified Arabic" w:cs="Simplified Arabic" w:hint="cs"/>
          <w:sz w:val="28"/>
          <w:szCs w:val="28"/>
          <w:rtl/>
        </w:rPr>
        <w:t>، و</w:t>
      </w:r>
      <w:r w:rsidRPr="006C6ACB">
        <w:rPr>
          <w:rFonts w:ascii="Simplified Arabic" w:hAnsi="Simplified Arabic" w:cs="Simplified Arabic"/>
          <w:sz w:val="28"/>
          <w:szCs w:val="28"/>
          <w:rtl/>
        </w:rPr>
        <w:t>أمل...</w:t>
      </w:r>
      <w:r w:rsidRPr="006C6ACB">
        <w:rPr>
          <w:rFonts w:ascii="Simplified Arabic" w:hAnsi="Simplified Arabic" w:cs="Simplified Arabic" w:hint="cs"/>
          <w:sz w:val="28"/>
          <w:szCs w:val="28"/>
          <w:rtl/>
        </w:rPr>
        <w:t xml:space="preserve"> وغيرها) " .</w:t>
      </w:r>
      <w:r w:rsidRPr="006C6ACB">
        <w:rPr>
          <w:rFonts w:ascii="Simplified Arabic" w:hAnsi="Simplified Arabic" w:cs="Simplified Arabic" w:hint="cs"/>
          <w:sz w:val="28"/>
          <w:szCs w:val="28"/>
          <w:rtl/>
        </w:rPr>
        <w:t xml:space="preserve"> </w:t>
      </w:r>
      <w:r w:rsidRPr="006C6ACB">
        <w:rPr>
          <w:rFonts w:ascii="Simplified Arabic" w:hAnsi="Simplified Arabic" w:cs="Simplified Arabic" w:hint="cs"/>
          <w:sz w:val="28"/>
          <w:szCs w:val="28"/>
          <w:rtl/>
        </w:rPr>
        <w:t>(</w:t>
      </w:r>
      <w:r w:rsidRPr="006C6ACB">
        <w:rPr>
          <w:rFonts w:ascii="Times New Roman" w:hAnsi="Times New Roman" w:cs="Times New Roman"/>
          <w:color w:val="000000"/>
          <w:sz w:val="28"/>
          <w:szCs w:val="28"/>
        </w:rPr>
        <w:t xml:space="preserve">Wilmore &amp; </w:t>
      </w:r>
      <w:proofErr w:type="spellStart"/>
      <w:r w:rsidRPr="006C6ACB">
        <w:rPr>
          <w:rFonts w:ascii="Times New Roman" w:hAnsi="Times New Roman" w:cs="Times New Roman"/>
          <w:color w:val="000000"/>
          <w:sz w:val="28"/>
          <w:szCs w:val="28"/>
        </w:rPr>
        <w:t>Costill</w:t>
      </w:r>
      <w:proofErr w:type="spellEnd"/>
      <w:r w:rsidRPr="006C6ACB">
        <w:rPr>
          <w:rFonts w:ascii="Times New Roman" w:hAnsi="Times New Roman" w:cs="Times New Roman"/>
          <w:color w:val="000000"/>
          <w:sz w:val="28"/>
          <w:szCs w:val="28"/>
        </w:rPr>
        <w:t>, 2007, P: 146</w:t>
      </w:r>
      <w:r w:rsidRPr="006C6ACB">
        <w:rPr>
          <w:rFonts w:ascii="Simplified Arabic" w:hAnsi="Simplified Arabic" w:cs="Simplified Arabic" w:hint="cs"/>
          <w:sz w:val="28"/>
          <w:szCs w:val="28"/>
          <w:rtl/>
        </w:rPr>
        <w:t>)</w:t>
      </w:r>
    </w:p>
    <w:p w:rsidR="00070D6F" w:rsidRPr="006C6ACB" w:rsidRDefault="00070D6F" w:rsidP="00070D6F">
      <w:pPr>
        <w:spacing w:after="120"/>
        <w:ind w:right="-426" w:firstLine="368"/>
        <w:jc w:val="both"/>
        <w:rPr>
          <w:rFonts w:ascii="Simplified Arabic" w:hAnsi="Simplified Arabic" w:cs="Simplified Arabic"/>
          <w:sz w:val="28"/>
          <w:szCs w:val="28"/>
          <w:rtl/>
          <w:lang w:bidi="ar-IQ"/>
        </w:rPr>
      </w:pPr>
      <w:r w:rsidRPr="006C6ACB">
        <w:rPr>
          <w:rFonts w:ascii="Simplified Arabic" w:hAnsi="Simplified Arabic" w:cs="Simplified Arabic" w:hint="cs"/>
          <w:sz w:val="28"/>
          <w:szCs w:val="28"/>
          <w:rtl/>
          <w:lang w:bidi="ar-IQ"/>
        </w:rPr>
        <w:t>وما يدعو إلى الإهتمام بهذا الأمر هو التأثير النفسي المتمثل بحالات الانفعال على ضعف أو قوة التركيز مثلاً ، إذ يذكر محمد محمود " أن الميكانيزم الفسيولوجي للإنفعالات يتم حسب المخطط الآتي : تفاعل المثيرات الخارجية + الإستجابات الفسيولوجية المصاحبة + المكونات المعرفية + مشاركة الأجهزة التنظيمية تؤدي إلى أستجابات إنفعالية</w:t>
      </w:r>
      <w:r w:rsidRPr="006C6ACB">
        <w:rPr>
          <w:rFonts w:ascii="Simplified Arabic" w:hAnsi="Simplified Arabic" w:cs="Simplified Arabic" w:hint="cs"/>
          <w:sz w:val="28"/>
          <w:szCs w:val="28"/>
          <w:rtl/>
          <w:lang w:bidi="ar-IQ"/>
        </w:rPr>
        <w:t xml:space="preserve">". (يونس، 2008، </w:t>
      </w:r>
      <w:r w:rsidRPr="006C6ACB">
        <w:rPr>
          <w:rFonts w:ascii="Simplified Arabic" w:hAnsi="Simplified Arabic" w:cs="Simplified Arabic" w:hint="cs"/>
          <w:sz w:val="28"/>
          <w:szCs w:val="28"/>
          <w:rtl/>
          <w:lang w:bidi="ar-IQ"/>
        </w:rPr>
        <w:t>ص 172</w:t>
      </w:r>
      <w:r w:rsidRPr="006C6ACB">
        <w:rPr>
          <w:rFonts w:ascii="Simplified Arabic" w:hAnsi="Simplified Arabic" w:cs="Simplified Arabic" w:hint="cs"/>
          <w:sz w:val="28"/>
          <w:szCs w:val="28"/>
          <w:rtl/>
          <w:lang w:bidi="ar-IQ"/>
        </w:rPr>
        <w:t>)</w:t>
      </w:r>
    </w:p>
    <w:p w:rsidR="005F03A3" w:rsidRDefault="00070D6F" w:rsidP="005F03A3">
      <w:pPr>
        <w:spacing w:after="120"/>
        <w:ind w:left="84" w:right="-425" w:firstLine="426"/>
        <w:jc w:val="both"/>
        <w:rPr>
          <w:rFonts w:ascii="Simplified Arabic" w:hAnsi="Simplified Arabic" w:cs="Simplified Arabic"/>
          <w:sz w:val="28"/>
          <w:szCs w:val="28"/>
          <w:rtl/>
          <w:lang w:bidi="ar-IQ"/>
        </w:rPr>
      </w:pPr>
      <w:r w:rsidRPr="006C6ACB">
        <w:rPr>
          <w:rFonts w:ascii="Simplified Arabic" w:hAnsi="Simplified Arabic" w:cs="Simplified Arabic" w:hint="cs"/>
          <w:sz w:val="28"/>
          <w:szCs w:val="28"/>
          <w:rtl/>
          <w:lang w:bidi="ar-IQ"/>
        </w:rPr>
        <w:t xml:space="preserve">إذ إنه </w:t>
      </w:r>
      <w:r w:rsidR="002A4B96" w:rsidRPr="006C6ACB">
        <w:rPr>
          <w:rFonts w:ascii="Simplified Arabic" w:hAnsi="Simplified Arabic" w:cs="Simplified Arabic" w:hint="cs"/>
          <w:sz w:val="28"/>
          <w:szCs w:val="28"/>
          <w:rtl/>
          <w:lang w:bidi="ar-IQ"/>
        </w:rPr>
        <w:t xml:space="preserve">لابد من زيادة أهتمام الباحثين بأعتماد </w:t>
      </w:r>
      <w:r w:rsidR="002A4B96" w:rsidRPr="006C6ACB">
        <w:rPr>
          <w:rFonts w:ascii="Simplified Arabic" w:hAnsi="Simplified Arabic" w:cs="Simplified Arabic" w:hint="cs"/>
          <w:sz w:val="28"/>
          <w:szCs w:val="28"/>
          <w:rtl/>
          <w:lang w:bidi="ar-IQ"/>
        </w:rPr>
        <w:t>القياس الفسيولوجي الموضوعي</w:t>
      </w:r>
      <w:r w:rsidR="002A4B96" w:rsidRPr="006C6ACB">
        <w:rPr>
          <w:rFonts w:ascii="Simplified Arabic" w:hAnsi="Simplified Arabic" w:cs="Simplified Arabic" w:hint="cs"/>
          <w:sz w:val="28"/>
          <w:szCs w:val="28"/>
          <w:rtl/>
          <w:lang w:bidi="ar-IQ"/>
        </w:rPr>
        <w:t xml:space="preserve"> </w:t>
      </w:r>
      <w:r w:rsidR="005F03A3">
        <w:rPr>
          <w:rFonts w:ascii="Simplified Arabic" w:hAnsi="Simplified Arabic" w:cs="Simplified Arabic" w:hint="cs"/>
          <w:sz w:val="28"/>
          <w:szCs w:val="28"/>
          <w:rtl/>
          <w:lang w:bidi="ar-IQ"/>
        </w:rPr>
        <w:t xml:space="preserve">ذي </w:t>
      </w:r>
      <w:r w:rsidR="002A4B96" w:rsidRPr="006C6ACB">
        <w:rPr>
          <w:rFonts w:ascii="Simplified Arabic" w:hAnsi="Simplified Arabic" w:cs="Simplified Arabic" w:hint="cs"/>
          <w:sz w:val="28"/>
          <w:szCs w:val="28"/>
          <w:rtl/>
          <w:lang w:bidi="ar-IQ"/>
        </w:rPr>
        <w:t>الأسس والمعاملات العلمية عند تأكيد</w:t>
      </w:r>
      <w:r w:rsidR="002A4B96" w:rsidRPr="006C6ACB">
        <w:rPr>
          <w:rFonts w:ascii="Simplified Arabic" w:hAnsi="Simplified Arabic" w:cs="Simplified Arabic" w:hint="cs"/>
          <w:sz w:val="28"/>
          <w:szCs w:val="28"/>
          <w:rtl/>
          <w:lang w:bidi="ar-IQ"/>
        </w:rPr>
        <w:t xml:space="preserve"> التشخيص الدقيق للظواهر النفسية والبحث عن تأثيرات هذهِ الظواهر في الجهاز العصبي </w:t>
      </w:r>
      <w:r w:rsidR="002A4B96" w:rsidRPr="006C6ACB">
        <w:rPr>
          <w:rFonts w:ascii="Simplified Arabic" w:hAnsi="Simplified Arabic" w:cs="Simplified Arabic" w:hint="cs"/>
          <w:sz w:val="28"/>
          <w:szCs w:val="28"/>
          <w:rtl/>
          <w:lang w:bidi="ar-IQ"/>
        </w:rPr>
        <w:t xml:space="preserve">(الدماغ، والاعصاب، وقضايا العقل) </w:t>
      </w:r>
      <w:r w:rsidR="002A4B96" w:rsidRPr="006C6ACB">
        <w:rPr>
          <w:rFonts w:ascii="Simplified Arabic" w:hAnsi="Simplified Arabic" w:cs="Simplified Arabic" w:hint="cs"/>
          <w:sz w:val="28"/>
          <w:szCs w:val="28"/>
          <w:rtl/>
          <w:lang w:bidi="ar-IQ"/>
        </w:rPr>
        <w:t xml:space="preserve">والتنظيم الهرموني بأعتماد التنكولوجيا الحديثة التي </w:t>
      </w:r>
      <w:r w:rsidR="002A4B96" w:rsidRPr="006C6ACB">
        <w:rPr>
          <w:rFonts w:ascii="Simplified Arabic" w:hAnsi="Simplified Arabic" w:cs="Simplified Arabic" w:hint="cs"/>
          <w:sz w:val="28"/>
          <w:szCs w:val="28"/>
          <w:rtl/>
          <w:lang w:bidi="ar-IQ"/>
        </w:rPr>
        <w:t>بوساطتها</w:t>
      </w:r>
      <w:r w:rsidR="002A4B96" w:rsidRPr="006C6ACB">
        <w:rPr>
          <w:rFonts w:ascii="Simplified Arabic" w:hAnsi="Simplified Arabic" w:cs="Simplified Arabic" w:hint="cs"/>
          <w:sz w:val="28"/>
          <w:szCs w:val="28"/>
          <w:rtl/>
          <w:lang w:bidi="ar-IQ"/>
        </w:rPr>
        <w:t xml:space="preserve"> يمكن ملاحظة ما تُحدثه هذهِ الظواهر النفسية للحد م</w:t>
      </w:r>
      <w:r w:rsidR="002A4B96" w:rsidRPr="006C6ACB">
        <w:rPr>
          <w:rFonts w:ascii="Simplified Arabic" w:hAnsi="Simplified Arabic" w:cs="Simplified Arabic" w:hint="cs"/>
          <w:sz w:val="28"/>
          <w:szCs w:val="28"/>
          <w:rtl/>
          <w:lang w:bidi="ar-IQ"/>
        </w:rPr>
        <w:t>ن السلبية وتعزيز الإيجابية منها</w:t>
      </w:r>
      <w:r w:rsidR="005F03A3">
        <w:rPr>
          <w:rFonts w:ascii="Simplified Arabic" w:hAnsi="Simplified Arabic" w:cs="Simplified Arabic" w:hint="cs"/>
          <w:sz w:val="28"/>
          <w:szCs w:val="28"/>
          <w:rtl/>
          <w:lang w:bidi="ar-IQ"/>
        </w:rPr>
        <w:t>.</w:t>
      </w:r>
    </w:p>
    <w:p w:rsidR="002A4B96" w:rsidRPr="006C6ACB" w:rsidRDefault="005F03A3" w:rsidP="005F03A3">
      <w:pPr>
        <w:spacing w:after="120"/>
        <w:ind w:left="84" w:right="-425" w:firstLine="426"/>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A4B96" w:rsidRPr="006C6ACB">
        <w:rPr>
          <w:rFonts w:ascii="Simplified Arabic" w:hAnsi="Simplified Arabic" w:cs="Simplified Arabic" w:hint="cs"/>
          <w:sz w:val="28"/>
          <w:szCs w:val="28"/>
          <w:rtl/>
          <w:lang w:bidi="ar-IQ"/>
        </w:rPr>
        <w:t>على سبيل المثال هنالك ظواهر مثل حمى البداية يمكن ملاحظتها لكنها بحاجة إلى أعتماد لغة الأرقام في قياسها م</w:t>
      </w:r>
      <w:r w:rsidR="00610050" w:rsidRPr="006C6ACB">
        <w:rPr>
          <w:rFonts w:ascii="Simplified Arabic" w:hAnsi="Simplified Arabic" w:cs="Simplified Arabic" w:hint="cs"/>
          <w:sz w:val="28"/>
          <w:szCs w:val="28"/>
          <w:rtl/>
          <w:lang w:bidi="ar-IQ"/>
        </w:rPr>
        <w:t>ن ثم تقويمها بما يخدم المنافسات</w:t>
      </w:r>
      <w:r w:rsidR="002A4B96" w:rsidRPr="006C6ACB">
        <w:rPr>
          <w:rFonts w:ascii="Simplified Arabic" w:hAnsi="Simplified Arabic" w:cs="Simplified Arabic" w:hint="cs"/>
          <w:sz w:val="28"/>
          <w:szCs w:val="28"/>
          <w:rtl/>
          <w:lang w:bidi="ar-IQ"/>
        </w:rPr>
        <w:t xml:space="preserve">، فضلاً عن ذلك هو فأن القلق والخوف يعملان على تحفيز العصب التائه المرتبط بالجهاز الكهربائي المستقل بالقلب المتمثل بشبكة </w:t>
      </w:r>
      <w:r w:rsidR="00610050" w:rsidRPr="006C6ACB">
        <w:rPr>
          <w:rFonts w:ascii="Simplified Arabic" w:hAnsi="Simplified Arabic" w:cs="Simplified Arabic" w:hint="cs"/>
          <w:sz w:val="28"/>
          <w:szCs w:val="28"/>
          <w:rtl/>
          <w:lang w:bidi="ar-IQ"/>
        </w:rPr>
        <w:t>(</w:t>
      </w:r>
      <w:r w:rsidR="002A4B96" w:rsidRPr="006C6ACB">
        <w:rPr>
          <w:rFonts w:ascii="Simplified Arabic" w:hAnsi="Simplified Arabic" w:cs="Simplified Arabic" w:hint="cs"/>
          <w:sz w:val="28"/>
          <w:szCs w:val="28"/>
          <w:rtl/>
          <w:lang w:bidi="ar-IQ"/>
        </w:rPr>
        <w:t>بيركن</w:t>
      </w:r>
      <w:r w:rsidR="00610050" w:rsidRPr="006C6ACB">
        <w:rPr>
          <w:rFonts w:ascii="Simplified Arabic" w:hAnsi="Simplified Arabic" w:cs="Simplified Arabic" w:hint="cs"/>
          <w:sz w:val="28"/>
          <w:szCs w:val="28"/>
          <w:rtl/>
          <w:lang w:bidi="ar-IQ"/>
        </w:rPr>
        <w:t>ج</w:t>
      </w:r>
      <w:r w:rsidR="002A4B96" w:rsidRPr="006C6ACB">
        <w:rPr>
          <w:rFonts w:ascii="Simplified Arabic" w:hAnsi="Simplified Arabic" w:cs="Simplified Arabic" w:hint="cs"/>
          <w:sz w:val="28"/>
          <w:szCs w:val="28"/>
          <w:rtl/>
          <w:lang w:bidi="ar-IQ"/>
        </w:rPr>
        <w:t>ي</w:t>
      </w:r>
      <w:r w:rsidR="00610050" w:rsidRPr="006C6ACB">
        <w:rPr>
          <w:rFonts w:ascii="Simplified Arabic" w:hAnsi="Simplified Arabic" w:cs="Simplified Arabic" w:hint="cs"/>
          <w:sz w:val="28"/>
          <w:szCs w:val="28"/>
          <w:rtl/>
          <w:lang w:bidi="ar-IQ"/>
        </w:rPr>
        <w:t>)</w:t>
      </w:r>
      <w:r w:rsidR="002A4B96" w:rsidRPr="006C6ACB">
        <w:rPr>
          <w:rFonts w:ascii="Simplified Arabic" w:hAnsi="Simplified Arabic" w:cs="Simplified Arabic" w:hint="cs"/>
          <w:sz w:val="28"/>
          <w:szCs w:val="28"/>
          <w:rtl/>
          <w:lang w:bidi="ar-IQ"/>
        </w:rPr>
        <w:t xml:space="preserve"> ويعملان على تسارع عدد ضربات القلب بحسب مستوى كلاً منهما وعلى الدراسات أن تقدم دراسات تنبؤية أو تهتم بنسبة مساهمة كل من هذهِ الظواهر في الأنعكاسات السلبية أو الإ</w:t>
      </w:r>
      <w:r w:rsidR="00610050" w:rsidRPr="006C6ACB">
        <w:rPr>
          <w:rFonts w:ascii="Simplified Arabic" w:hAnsi="Simplified Arabic" w:cs="Simplified Arabic" w:hint="cs"/>
          <w:sz w:val="28"/>
          <w:szCs w:val="28"/>
          <w:rtl/>
          <w:lang w:bidi="ar-IQ"/>
        </w:rPr>
        <w:t>يجابية التي تؤثر في آداء اللاعب</w:t>
      </w:r>
      <w:r w:rsidR="002A4B96" w:rsidRPr="006C6ACB">
        <w:rPr>
          <w:rFonts w:ascii="Simplified Arabic" w:hAnsi="Simplified Arabic" w:cs="Simplified Arabic" w:hint="cs"/>
          <w:sz w:val="28"/>
          <w:szCs w:val="28"/>
          <w:rtl/>
          <w:lang w:bidi="ar-IQ"/>
        </w:rPr>
        <w:t>، كما يمكن أن تشمل هذهِ الدراسات التعلم الحركي وطرائق التدريس في التربية ال</w:t>
      </w:r>
      <w:r w:rsidR="00070D6F" w:rsidRPr="006C6ACB">
        <w:rPr>
          <w:rFonts w:ascii="Simplified Arabic" w:hAnsi="Simplified Arabic" w:cs="Simplified Arabic" w:hint="cs"/>
          <w:sz w:val="28"/>
          <w:szCs w:val="28"/>
          <w:rtl/>
          <w:lang w:bidi="ar-IQ"/>
        </w:rPr>
        <w:t>بدنية وعلوم الرياضة</w:t>
      </w:r>
      <w:r w:rsidR="002A4B96" w:rsidRPr="006C6ACB">
        <w:rPr>
          <w:rFonts w:ascii="Simplified Arabic" w:hAnsi="Simplified Arabic" w:cs="Simplified Arabic" w:hint="cs"/>
          <w:sz w:val="28"/>
          <w:szCs w:val="28"/>
          <w:rtl/>
          <w:lang w:bidi="ar-IQ"/>
        </w:rPr>
        <w:t xml:space="preserve"> للتعرف على تأثير قلة الثقة بالنفس بمقياس مقنن في ممارسة المهارة وإتقانها بشكلٍ جيد في إرباك الأشارات الفاركومولوجية العصبية الخاصة بتنظيم المجموعات العضلية وأستثمار ما وفرته الحداثة في أجهزة القياس المعملي الفسيولوجي في قياس ذلك التأثير بأستخدام جهاز </w:t>
      </w:r>
      <w:r w:rsidR="002A4B96" w:rsidRPr="006C6ACB">
        <w:rPr>
          <w:rFonts w:ascii="Times New Roman" w:hAnsi="Times New Roman" w:cs="Times New Roman"/>
          <w:sz w:val="28"/>
          <w:szCs w:val="28"/>
          <w:rtl/>
          <w:lang w:bidi="ar-IQ"/>
        </w:rPr>
        <w:t>(</w:t>
      </w:r>
      <w:r w:rsidR="002A4B96" w:rsidRPr="006C6ACB">
        <w:rPr>
          <w:rFonts w:ascii="Times New Roman" w:hAnsi="Times New Roman" w:cs="Times New Roman"/>
          <w:sz w:val="28"/>
          <w:szCs w:val="28"/>
          <w:lang w:bidi="ar-IQ"/>
        </w:rPr>
        <w:t>EMG</w:t>
      </w:r>
      <w:r w:rsidR="002A4B96" w:rsidRPr="006C6ACB">
        <w:rPr>
          <w:rFonts w:ascii="Times New Roman" w:hAnsi="Times New Roman" w:cs="Times New Roman"/>
          <w:sz w:val="28"/>
          <w:szCs w:val="28"/>
          <w:rtl/>
          <w:lang w:bidi="ar-IQ"/>
        </w:rPr>
        <w:t>)</w:t>
      </w:r>
      <w:r w:rsidR="002A4B96" w:rsidRPr="006C6ACB">
        <w:rPr>
          <w:rFonts w:ascii="Simplified Arabic" w:hAnsi="Simplified Arabic" w:cs="Simplified Arabic" w:hint="cs"/>
          <w:sz w:val="28"/>
          <w:szCs w:val="28"/>
          <w:rtl/>
          <w:lang w:bidi="ar-IQ"/>
        </w:rPr>
        <w:t xml:space="preserve"> بتقنية </w:t>
      </w:r>
      <w:r w:rsidR="002A4B96" w:rsidRPr="006C6ACB">
        <w:rPr>
          <w:rFonts w:ascii="Times New Roman" w:hAnsi="Times New Roman" w:cs="Times New Roman"/>
          <w:sz w:val="28"/>
          <w:szCs w:val="28"/>
        </w:rPr>
        <w:t>(Bluetooth)</w:t>
      </w:r>
      <w:r w:rsidR="002A4B96" w:rsidRPr="006C6ACB">
        <w:rPr>
          <w:rFonts w:ascii="Simplified Arabic" w:hAnsi="Simplified Arabic" w:cs="Simplified Arabic" w:hint="cs"/>
          <w:sz w:val="28"/>
          <w:szCs w:val="28"/>
          <w:rtl/>
          <w:lang w:bidi="ar-IQ"/>
        </w:rPr>
        <w:t xml:space="preserve"> للتعرف على هذهِ المشكلات بأساليب منهجية</w:t>
      </w:r>
      <w:r w:rsidR="00610050" w:rsidRPr="006C6ACB">
        <w:rPr>
          <w:rFonts w:ascii="Simplified Arabic" w:hAnsi="Simplified Arabic" w:cs="Simplified Arabic" w:hint="cs"/>
          <w:sz w:val="28"/>
          <w:szCs w:val="28"/>
          <w:rtl/>
          <w:lang w:bidi="ar-IQ"/>
        </w:rPr>
        <w:t xml:space="preserve"> منظمة تدعم ملاحظة الباحثين لها</w:t>
      </w:r>
      <w:r w:rsidR="002A4B96" w:rsidRPr="006C6ACB">
        <w:rPr>
          <w:rFonts w:ascii="Simplified Arabic" w:hAnsi="Simplified Arabic" w:cs="Simplified Arabic" w:hint="cs"/>
          <w:sz w:val="28"/>
          <w:szCs w:val="28"/>
          <w:rtl/>
          <w:lang w:bidi="ar-IQ"/>
        </w:rPr>
        <w:t>،</w:t>
      </w:r>
      <w:r w:rsidR="00070D6F" w:rsidRPr="006C6ACB">
        <w:rPr>
          <w:rFonts w:ascii="Simplified Arabic" w:hAnsi="Simplified Arabic" w:cs="Simplified Arabic" w:hint="cs"/>
          <w:sz w:val="28"/>
          <w:szCs w:val="28"/>
          <w:rtl/>
          <w:lang w:bidi="ar-IQ"/>
        </w:rPr>
        <w:t xml:space="preserve"> فضلاً عن قياسات منظومة (فينا)، و(الريكاهوم)</w:t>
      </w:r>
      <w:r w:rsidR="002A4B96" w:rsidRPr="006C6ACB">
        <w:rPr>
          <w:rFonts w:ascii="Simplified Arabic" w:hAnsi="Simplified Arabic" w:cs="Simplified Arabic" w:hint="cs"/>
          <w:sz w:val="28"/>
          <w:szCs w:val="28"/>
          <w:rtl/>
          <w:lang w:bidi="ar-IQ"/>
        </w:rPr>
        <w:t xml:space="preserve"> </w:t>
      </w:r>
      <w:r w:rsidR="00070D6F" w:rsidRPr="006C6ACB">
        <w:rPr>
          <w:rFonts w:ascii="Simplified Arabic" w:hAnsi="Simplified Arabic" w:cs="Simplified Arabic" w:hint="cs"/>
          <w:sz w:val="28"/>
          <w:szCs w:val="28"/>
          <w:rtl/>
          <w:lang w:bidi="ar-IQ"/>
        </w:rPr>
        <w:t>لقياس الانتباهين المنقسم والانتقائي، ومن ثم</w:t>
      </w:r>
      <w:r w:rsidR="002A4B96" w:rsidRPr="006C6ACB">
        <w:rPr>
          <w:rFonts w:ascii="Simplified Arabic" w:hAnsi="Simplified Arabic" w:cs="Simplified Arabic" w:hint="cs"/>
          <w:sz w:val="28"/>
          <w:szCs w:val="28"/>
          <w:rtl/>
          <w:lang w:bidi="ar-IQ"/>
        </w:rPr>
        <w:t xml:space="preserve"> ستعطي علاقات إرتباط أو نتائج لهذهِ التأثيرات يُعبر عنها بقيم رقمية تُمكن المهتمون بهذا الشأن من تتبعها، بغية التحكم بما يُمكن أن يحقق الأهداف المرجوه وزيادة أنتاجية</w:t>
      </w:r>
      <w:r w:rsidR="00610050" w:rsidRPr="006C6ACB">
        <w:rPr>
          <w:rFonts w:ascii="Simplified Arabic" w:hAnsi="Simplified Arabic" w:cs="Simplified Arabic" w:hint="cs"/>
          <w:sz w:val="28"/>
          <w:szCs w:val="28"/>
          <w:rtl/>
          <w:lang w:bidi="ar-IQ"/>
        </w:rPr>
        <w:t xml:space="preserve"> البحوث بما يحاكي الواقع الفعلي</w:t>
      </w:r>
      <w:r w:rsidR="002A4B96" w:rsidRPr="006C6ACB">
        <w:rPr>
          <w:rFonts w:ascii="Simplified Arabic" w:hAnsi="Simplified Arabic" w:cs="Simplified Arabic" w:hint="cs"/>
          <w:sz w:val="28"/>
          <w:szCs w:val="28"/>
          <w:rtl/>
          <w:lang w:bidi="ar-IQ"/>
        </w:rPr>
        <w:t>.</w:t>
      </w:r>
    </w:p>
    <w:p w:rsidR="006C6ACB" w:rsidRDefault="006C6ACB" w:rsidP="00AF65CF">
      <w:pPr>
        <w:spacing w:after="40"/>
        <w:ind w:right="-425"/>
        <w:jc w:val="both"/>
        <w:rPr>
          <w:rFonts w:ascii="Simplified Arabic" w:hAnsi="Simplified Arabic" w:cs="Simplified Arabic"/>
          <w:b/>
          <w:bCs/>
          <w:sz w:val="32"/>
          <w:szCs w:val="32"/>
          <w:rtl/>
          <w:lang w:bidi="ar-IQ"/>
        </w:rPr>
      </w:pPr>
    </w:p>
    <w:p w:rsidR="006C6ACB" w:rsidRDefault="006C6ACB" w:rsidP="00AF65CF">
      <w:pPr>
        <w:spacing w:after="40"/>
        <w:ind w:right="-425"/>
        <w:jc w:val="both"/>
        <w:rPr>
          <w:rFonts w:ascii="Simplified Arabic" w:hAnsi="Simplified Arabic" w:cs="Simplified Arabic"/>
          <w:b/>
          <w:bCs/>
          <w:sz w:val="32"/>
          <w:szCs w:val="32"/>
          <w:rtl/>
          <w:lang w:bidi="ar-IQ"/>
        </w:rPr>
      </w:pPr>
    </w:p>
    <w:p w:rsidR="002A4B96" w:rsidRPr="00ED3AB4" w:rsidRDefault="00070D6F" w:rsidP="00AF65CF">
      <w:pPr>
        <w:spacing w:after="40"/>
        <w:ind w:right="-425"/>
        <w:jc w:val="both"/>
        <w:rPr>
          <w:rFonts w:ascii="Simplified Arabic" w:hAnsi="Simplified Arabic" w:cs="Simplified Arabic"/>
          <w:sz w:val="32"/>
          <w:szCs w:val="32"/>
          <w:rtl/>
          <w:lang w:bidi="ar-IQ"/>
        </w:rPr>
      </w:pPr>
      <w:r w:rsidRPr="002113D6">
        <w:rPr>
          <w:rFonts w:ascii="Simplified Arabic" w:hAnsi="Simplified Arabic" w:cs="Simplified Arabic" w:hint="cs"/>
          <w:b/>
          <w:bCs/>
          <w:sz w:val="32"/>
          <w:szCs w:val="32"/>
          <w:rtl/>
          <w:lang w:bidi="ar-IQ"/>
        </w:rPr>
        <w:lastRenderedPageBreak/>
        <w:t xml:space="preserve">علم النفس الفسيولوجي </w:t>
      </w:r>
      <w:r>
        <w:rPr>
          <w:rFonts w:ascii="Simplified Arabic" w:hAnsi="Simplified Arabic" w:cs="Simplified Arabic" w:hint="cs"/>
          <w:b/>
          <w:bCs/>
          <w:sz w:val="32"/>
          <w:szCs w:val="32"/>
          <w:rtl/>
          <w:lang w:bidi="ar-IQ"/>
        </w:rPr>
        <w:t>والبحث العلمي في علوم الرياضة</w:t>
      </w:r>
      <w:r>
        <w:rPr>
          <w:rFonts w:ascii="Simplified Arabic" w:hAnsi="Simplified Arabic" w:cs="Simplified Arabic" w:hint="cs"/>
          <w:sz w:val="32"/>
          <w:szCs w:val="32"/>
          <w:rtl/>
          <w:lang w:bidi="ar-IQ"/>
        </w:rPr>
        <w:t>:</w:t>
      </w:r>
    </w:p>
    <w:p w:rsidR="00070D6F" w:rsidRDefault="00070D6F" w:rsidP="006C6ACB">
      <w:pPr>
        <w:spacing w:after="120"/>
        <w:ind w:right="-425" w:firstLine="368"/>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تم التوصل</w:t>
      </w:r>
      <w:r>
        <w:rPr>
          <w:rFonts w:ascii="Simplified Arabic" w:hAnsi="Simplified Arabic" w:cs="Simplified Arabic" w:hint="cs"/>
          <w:sz w:val="28"/>
          <w:szCs w:val="28"/>
          <w:rtl/>
          <w:lang w:bidi="ar-IQ"/>
        </w:rPr>
        <w:t xml:space="preserve"> إلى </w:t>
      </w:r>
      <w:r w:rsidRPr="00C1154F">
        <w:rPr>
          <w:rFonts w:ascii="Simplified Arabic" w:hAnsi="Simplified Arabic" w:cs="Simplified Arabic" w:hint="cs"/>
          <w:sz w:val="28"/>
          <w:szCs w:val="28"/>
          <w:rtl/>
          <w:lang w:bidi="ar-IQ"/>
        </w:rPr>
        <w:t>المخطط التالي</w:t>
      </w:r>
      <w:r>
        <w:rPr>
          <w:rFonts w:ascii="Simplified Arabic" w:hAnsi="Simplified Arabic" w:cs="Simplified Arabic" w:hint="cs"/>
          <w:sz w:val="28"/>
          <w:szCs w:val="28"/>
          <w:rtl/>
          <w:lang w:bidi="ar-IQ"/>
        </w:rPr>
        <w:t xml:space="preserve"> الذي يوضح</w:t>
      </w:r>
      <w:r w:rsidRPr="00C1154F">
        <w:rPr>
          <w:rFonts w:ascii="Simplified Arabic" w:hAnsi="Simplified Arabic" w:cs="Simplified Arabic" w:hint="cs"/>
          <w:sz w:val="28"/>
          <w:szCs w:val="28"/>
          <w:rtl/>
          <w:lang w:bidi="ar-IQ"/>
        </w:rPr>
        <w:t xml:space="preserve"> مجال الدراسات التي أعتمدت على نواحٍ عدة من تفسيرات علم النفس الفسيولوجي في دعم وتفسير نتائجها </w:t>
      </w:r>
      <w:r>
        <w:rPr>
          <w:rFonts w:ascii="Simplified Arabic" w:hAnsi="Simplified Arabic" w:cs="Simplified Arabic" w:hint="cs"/>
          <w:sz w:val="28"/>
          <w:szCs w:val="28"/>
          <w:rtl/>
          <w:lang w:bidi="ar-IQ"/>
        </w:rPr>
        <w:t>فضلاً عن بعض الدراسات الخاصة بالتأهيل النفسي بممارسة التمارين الرياضية لعامة الناس في معالجة حالات الإكتأب وبعض الأمراض النفسية الأخرى</w:t>
      </w:r>
      <w:r>
        <w:rPr>
          <w:rFonts w:ascii="Simplified Arabic" w:hAnsi="Simplified Arabic" w:cs="Simplified Arabic" w:hint="cs"/>
          <w:sz w:val="28"/>
          <w:szCs w:val="28"/>
          <w:rtl/>
          <w:lang w:bidi="ar-IQ"/>
        </w:rPr>
        <w:t>:</w:t>
      </w:r>
    </w:p>
    <w:p w:rsidR="00070D6F" w:rsidRPr="00C1154F" w:rsidRDefault="00070D6F" w:rsidP="00070D6F">
      <w:pPr>
        <w:spacing w:after="120"/>
        <w:ind w:right="-425"/>
        <w:jc w:val="both"/>
        <w:rPr>
          <w:rFonts w:ascii="Simplified Arabic" w:hAnsi="Simplified Arabic" w:cs="Simplified Arabic"/>
          <w:sz w:val="28"/>
          <w:szCs w:val="28"/>
          <w:rtl/>
          <w:lang w:bidi="ar-IQ"/>
        </w:rPr>
      </w:pPr>
    </w:p>
    <w:p w:rsidR="00070D6F" w:rsidRPr="0069576A" w:rsidRDefault="00070D6F" w:rsidP="00070D6F">
      <w:pPr>
        <w:spacing w:after="120"/>
        <w:ind w:left="651" w:right="-851"/>
        <w:jc w:val="both"/>
        <w:rPr>
          <w:rFonts w:ascii="Simplified Arabic" w:hAnsi="Simplified Arabic" w:cs="Simplified Arabic"/>
          <w:sz w:val="32"/>
          <w:szCs w:val="32"/>
          <w:rtl/>
          <w:lang w:bidi="ar-IQ"/>
        </w:rPr>
      </w:pPr>
      <w:r>
        <w:rPr>
          <w:rFonts w:ascii="Simplified Arabic" w:hAnsi="Simplified Arabic" w:cs="Simplified Arabic" w:hint="cs"/>
          <w:noProof/>
          <w:sz w:val="32"/>
          <w:szCs w:val="32"/>
          <w:rtl/>
        </w:rPr>
        <w:drawing>
          <wp:inline distT="0" distB="0" distL="0" distR="0" wp14:anchorId="20D6451E" wp14:editId="57266025">
            <wp:extent cx="4614530" cy="2086196"/>
            <wp:effectExtent l="0" t="38100" r="0" b="857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F65CF" w:rsidRDefault="00AF65CF" w:rsidP="00070D6F">
      <w:pPr>
        <w:spacing w:after="0"/>
        <w:ind w:right="-284" w:firstLine="368"/>
        <w:jc w:val="both"/>
        <w:rPr>
          <w:rFonts w:ascii="Simplified Arabic" w:hAnsi="Simplified Arabic" w:cs="Simplified Arabic"/>
          <w:b/>
          <w:bCs/>
          <w:sz w:val="24"/>
          <w:szCs w:val="24"/>
          <w:rtl/>
          <w:lang w:bidi="ar-IQ"/>
        </w:rPr>
      </w:pPr>
    </w:p>
    <w:p w:rsidR="00070D6F" w:rsidRPr="005F03A3" w:rsidRDefault="005F03A3" w:rsidP="005F03A3">
      <w:pPr>
        <w:spacing w:after="120"/>
        <w:ind w:right="-425" w:firstLine="368"/>
        <w:jc w:val="both"/>
        <w:rPr>
          <w:rFonts w:cs="Simplified Arabic"/>
          <w:sz w:val="28"/>
          <w:szCs w:val="28"/>
          <w:rtl/>
          <w:lang w:bidi="ar-IQ"/>
        </w:rPr>
      </w:pPr>
      <w:r w:rsidRPr="005F03A3">
        <w:rPr>
          <w:rFonts w:cs="Simplified Arabic" w:hint="cs"/>
          <w:sz w:val="28"/>
          <w:szCs w:val="28"/>
          <w:rtl/>
          <w:lang w:bidi="ar-IQ"/>
        </w:rPr>
        <w:t xml:space="preserve">إذ </w:t>
      </w:r>
      <w:r w:rsidR="00070D6F" w:rsidRPr="005F03A3">
        <w:rPr>
          <w:rFonts w:cs="Simplified Arabic" w:hint="cs"/>
          <w:sz w:val="28"/>
          <w:szCs w:val="28"/>
          <w:rtl/>
          <w:lang w:bidi="ar-IQ"/>
        </w:rPr>
        <w:t>يذكر محمد محمود "لكي يتسنى وصف وتفسير العلاقة العضوية الوثيقة ما بين الأجهزة التنظيمية والسلوكيات المركبة للأنسان بصورة دقيقة وموضوعية ل</w:t>
      </w:r>
      <w:r w:rsidRPr="005F03A3">
        <w:rPr>
          <w:rFonts w:cs="Simplified Arabic" w:hint="cs"/>
          <w:sz w:val="28"/>
          <w:szCs w:val="28"/>
          <w:rtl/>
          <w:lang w:bidi="ar-IQ"/>
        </w:rPr>
        <w:t>ابد من أعتماد طرق البحث التالية</w:t>
      </w:r>
      <w:r w:rsidR="00070D6F" w:rsidRPr="005F03A3">
        <w:rPr>
          <w:rFonts w:cs="Simplified Arabic" w:hint="cs"/>
          <w:sz w:val="28"/>
          <w:szCs w:val="28"/>
          <w:rtl/>
          <w:lang w:bidi="ar-IQ"/>
        </w:rPr>
        <w:t>:</w:t>
      </w:r>
      <w:r w:rsidRPr="005F03A3">
        <w:rPr>
          <w:rFonts w:cs="Simplified Arabic" w:hint="cs"/>
          <w:sz w:val="28"/>
          <w:szCs w:val="28"/>
          <w:rtl/>
          <w:lang w:bidi="ar-IQ"/>
        </w:rPr>
        <w:t xml:space="preserve"> (يونس، 2008، ص21)</w:t>
      </w:r>
    </w:p>
    <w:p w:rsidR="00070D6F" w:rsidRPr="005F03A3" w:rsidRDefault="00070D6F" w:rsidP="005F03A3">
      <w:pPr>
        <w:spacing w:after="120"/>
        <w:ind w:right="-425"/>
        <w:jc w:val="both"/>
        <w:rPr>
          <w:rFonts w:cs="Simplified Arabic"/>
          <w:sz w:val="28"/>
          <w:szCs w:val="28"/>
          <w:rtl/>
          <w:lang w:bidi="ar-IQ"/>
        </w:rPr>
      </w:pPr>
      <w:r w:rsidRPr="005F03A3">
        <w:rPr>
          <w:rFonts w:cs="Simplified Arabic" w:hint="cs"/>
          <w:b/>
          <w:bCs/>
          <w:sz w:val="28"/>
          <w:szCs w:val="28"/>
          <w:rtl/>
          <w:lang w:bidi="ar-IQ"/>
        </w:rPr>
        <w:t>أولاً:</w:t>
      </w:r>
      <w:r w:rsidRPr="005F03A3">
        <w:rPr>
          <w:rFonts w:cs="Simplified Arabic" w:hint="cs"/>
          <w:sz w:val="28"/>
          <w:szCs w:val="28"/>
          <w:rtl/>
          <w:lang w:bidi="ar-IQ"/>
        </w:rPr>
        <w:t xml:space="preserve"> </w:t>
      </w:r>
      <w:r w:rsidRPr="005F03A3">
        <w:rPr>
          <w:rFonts w:cs="Simplified Arabic" w:hint="cs"/>
          <w:b/>
          <w:bCs/>
          <w:sz w:val="28"/>
          <w:szCs w:val="28"/>
          <w:rtl/>
          <w:lang w:bidi="ar-IQ"/>
        </w:rPr>
        <w:t>الطرائق الوصفية</w:t>
      </w:r>
      <w:r w:rsidRPr="005F03A3">
        <w:rPr>
          <w:rFonts w:cs="Simplified Arabic" w:hint="cs"/>
          <w:sz w:val="28"/>
          <w:szCs w:val="28"/>
          <w:rtl/>
          <w:lang w:bidi="ar-IQ"/>
        </w:rPr>
        <w:t>: وهي طريقة بسيطة تهدف إلى وصف العلاقات القائمة بين مختلف أقسام الأجهزة التنظيمية والسلوكات القابلة للملاحظة المُباشرة ، والسلوكات القابلة للملاحظة غير المباشرة ، وذلك بأ</w:t>
      </w:r>
      <w:r w:rsidR="005F03A3" w:rsidRPr="005F03A3">
        <w:rPr>
          <w:rFonts w:cs="Simplified Arabic" w:hint="cs"/>
          <w:sz w:val="28"/>
          <w:szCs w:val="28"/>
          <w:rtl/>
          <w:lang w:bidi="ar-IQ"/>
        </w:rPr>
        <w:t>ستخدام مجموعتان من الأساليب هما:</w:t>
      </w:r>
    </w:p>
    <w:p w:rsidR="00070D6F" w:rsidRPr="005F03A3" w:rsidRDefault="00070D6F" w:rsidP="00070D6F">
      <w:pPr>
        <w:pStyle w:val="ListParagraph"/>
        <w:numPr>
          <w:ilvl w:val="0"/>
          <w:numId w:val="3"/>
        </w:numPr>
        <w:spacing w:after="120"/>
        <w:ind w:left="368" w:right="-425"/>
        <w:jc w:val="both"/>
        <w:rPr>
          <w:rFonts w:cs="Simplified Arabic"/>
          <w:sz w:val="28"/>
          <w:szCs w:val="28"/>
          <w:lang w:bidi="ar-IQ"/>
        </w:rPr>
      </w:pPr>
      <w:r w:rsidRPr="005F03A3">
        <w:rPr>
          <w:rFonts w:cs="Simplified Arabic" w:hint="cs"/>
          <w:sz w:val="28"/>
          <w:szCs w:val="28"/>
          <w:rtl/>
          <w:lang w:bidi="ar-IQ"/>
        </w:rPr>
        <w:t>الأساليب السيكولوجية</w:t>
      </w:r>
      <w:r w:rsidR="005F03A3" w:rsidRPr="005F03A3">
        <w:rPr>
          <w:rFonts w:cs="Simplified Arabic" w:hint="cs"/>
          <w:sz w:val="28"/>
          <w:szCs w:val="28"/>
          <w:rtl/>
          <w:lang w:bidi="ar-IQ"/>
        </w:rPr>
        <w:t>: وتشمل على:</w:t>
      </w:r>
    </w:p>
    <w:p w:rsidR="00070D6F" w:rsidRPr="005F03A3" w:rsidRDefault="00070D6F" w:rsidP="005F03A3">
      <w:pPr>
        <w:pStyle w:val="ListParagraph"/>
        <w:numPr>
          <w:ilvl w:val="0"/>
          <w:numId w:val="4"/>
        </w:numPr>
        <w:spacing w:after="120"/>
        <w:ind w:left="368" w:right="-425"/>
        <w:jc w:val="both"/>
        <w:rPr>
          <w:rFonts w:cs="Simplified Arabic"/>
          <w:sz w:val="28"/>
          <w:szCs w:val="28"/>
          <w:lang w:bidi="ar-IQ"/>
        </w:rPr>
      </w:pPr>
      <w:r w:rsidRPr="005F03A3">
        <w:rPr>
          <w:rFonts w:cs="Simplified Arabic" w:hint="cs"/>
          <w:sz w:val="28"/>
          <w:szCs w:val="28"/>
          <w:rtl/>
          <w:lang w:bidi="ar-IQ"/>
        </w:rPr>
        <w:t xml:space="preserve">الملاحظة الداخلية أو ما تسمى بالتأمل الباطني </w:t>
      </w:r>
      <w:r w:rsidRPr="005F03A3">
        <w:rPr>
          <w:rFonts w:ascii="Times New Roman" w:hAnsi="Times New Roman" w:cs="Times New Roman"/>
          <w:sz w:val="28"/>
          <w:szCs w:val="28"/>
          <w:rtl/>
          <w:lang w:bidi="ar-IQ"/>
        </w:rPr>
        <w:t>(</w:t>
      </w:r>
      <w:r w:rsidRPr="005F03A3">
        <w:rPr>
          <w:rFonts w:ascii="Times New Roman" w:hAnsi="Times New Roman" w:cs="Times New Roman"/>
          <w:sz w:val="28"/>
          <w:szCs w:val="28"/>
          <w:lang w:bidi="ar-IQ"/>
        </w:rPr>
        <w:t>Introspection</w:t>
      </w:r>
      <w:r w:rsidRPr="005F03A3">
        <w:rPr>
          <w:rFonts w:ascii="Times New Roman" w:hAnsi="Times New Roman" w:cs="Times New Roman"/>
          <w:sz w:val="28"/>
          <w:szCs w:val="28"/>
          <w:rtl/>
          <w:lang w:bidi="ar-IQ"/>
        </w:rPr>
        <w:t>)</w:t>
      </w:r>
      <w:r w:rsidRPr="005F03A3">
        <w:rPr>
          <w:rFonts w:cs="Simplified Arabic" w:hint="cs"/>
          <w:sz w:val="28"/>
          <w:szCs w:val="28"/>
          <w:rtl/>
          <w:lang w:bidi="ar-IQ"/>
        </w:rPr>
        <w:t xml:space="preserve"> ويعني به دراسة الظاهرة النفسية من الداخل .</w:t>
      </w:r>
    </w:p>
    <w:p w:rsidR="00070D6F" w:rsidRPr="005F03A3" w:rsidRDefault="00070D6F" w:rsidP="005F03A3">
      <w:pPr>
        <w:pStyle w:val="ListParagraph"/>
        <w:numPr>
          <w:ilvl w:val="0"/>
          <w:numId w:val="4"/>
        </w:numPr>
        <w:spacing w:after="120"/>
        <w:ind w:left="368" w:right="-425"/>
        <w:jc w:val="both"/>
        <w:rPr>
          <w:rFonts w:cs="Simplified Arabic"/>
          <w:sz w:val="28"/>
          <w:szCs w:val="28"/>
          <w:lang w:bidi="ar-IQ"/>
        </w:rPr>
      </w:pPr>
      <w:r w:rsidRPr="005F03A3">
        <w:rPr>
          <w:rFonts w:cs="Simplified Arabic" w:hint="cs"/>
          <w:sz w:val="28"/>
          <w:szCs w:val="28"/>
          <w:rtl/>
          <w:lang w:bidi="ar-IQ"/>
        </w:rPr>
        <w:t xml:space="preserve">الملاحظة الخارجية </w:t>
      </w:r>
      <w:r w:rsidRPr="005F03A3">
        <w:rPr>
          <w:rFonts w:ascii="Times New Roman" w:hAnsi="Times New Roman" w:cs="Times New Roman"/>
          <w:sz w:val="28"/>
          <w:szCs w:val="28"/>
          <w:rtl/>
          <w:lang w:bidi="ar-IQ"/>
        </w:rPr>
        <w:t>(</w:t>
      </w:r>
      <w:proofErr w:type="spellStart"/>
      <w:r w:rsidRPr="005F03A3">
        <w:rPr>
          <w:rFonts w:ascii="Times New Roman" w:hAnsi="Times New Roman" w:cs="Times New Roman"/>
          <w:sz w:val="28"/>
          <w:szCs w:val="28"/>
          <w:lang w:bidi="ar-IQ"/>
        </w:rPr>
        <w:t>Extrospection</w:t>
      </w:r>
      <w:proofErr w:type="spellEnd"/>
      <w:r w:rsidRPr="005F03A3">
        <w:rPr>
          <w:rFonts w:ascii="Times New Roman" w:hAnsi="Times New Roman" w:cs="Times New Roman"/>
          <w:sz w:val="28"/>
          <w:szCs w:val="28"/>
          <w:rtl/>
          <w:lang w:bidi="ar-IQ"/>
        </w:rPr>
        <w:t>)</w:t>
      </w:r>
      <w:r w:rsidRPr="005F03A3">
        <w:rPr>
          <w:rFonts w:cs="Simplified Arabic" w:hint="cs"/>
          <w:sz w:val="28"/>
          <w:szCs w:val="28"/>
          <w:rtl/>
          <w:lang w:bidi="ar-IQ"/>
        </w:rPr>
        <w:t xml:space="preserve"> ويعني بها دراسة الظاهرة النفسية من الخارج (أي مظاهرها) ويُستخدم لهذه الغاية القياس الكمي أو العددي للظواهر النفسية مثل قياس زمن الإستجابة ال</w:t>
      </w:r>
      <w:r w:rsidR="005F03A3" w:rsidRPr="005F03A3">
        <w:rPr>
          <w:rFonts w:cs="Simplified Arabic" w:hint="cs"/>
          <w:sz w:val="28"/>
          <w:szCs w:val="28"/>
          <w:rtl/>
          <w:lang w:bidi="ar-IQ"/>
        </w:rPr>
        <w:t>حركية وتطبيق الاختبارات العقلية</w:t>
      </w:r>
      <w:r w:rsidRPr="005F03A3">
        <w:rPr>
          <w:rFonts w:cs="Simplified Arabic" w:hint="cs"/>
          <w:sz w:val="28"/>
          <w:szCs w:val="28"/>
          <w:rtl/>
          <w:lang w:bidi="ar-IQ"/>
        </w:rPr>
        <w:t>.</w:t>
      </w:r>
    </w:p>
    <w:p w:rsidR="00070D6F" w:rsidRPr="005F03A3" w:rsidRDefault="00070D6F" w:rsidP="005F03A3">
      <w:pPr>
        <w:pStyle w:val="ListParagraph"/>
        <w:numPr>
          <w:ilvl w:val="0"/>
          <w:numId w:val="3"/>
        </w:numPr>
        <w:spacing w:after="120"/>
        <w:ind w:left="368" w:right="-425"/>
        <w:jc w:val="both"/>
        <w:rPr>
          <w:rFonts w:cs="Simplified Arabic"/>
          <w:sz w:val="28"/>
          <w:szCs w:val="28"/>
          <w:rtl/>
          <w:lang w:bidi="ar-IQ"/>
        </w:rPr>
      </w:pPr>
      <w:r w:rsidRPr="005F03A3">
        <w:rPr>
          <w:rFonts w:cs="Simplified Arabic" w:hint="cs"/>
          <w:sz w:val="28"/>
          <w:szCs w:val="28"/>
          <w:rtl/>
          <w:lang w:bidi="ar-IQ"/>
        </w:rPr>
        <w:lastRenderedPageBreak/>
        <w:t xml:space="preserve"> الأساليب الفسيولوجية: وفيها يتم قياس الإستجابات الفسيولوجية الناتجة عن </w:t>
      </w:r>
      <w:r w:rsidR="005F03A3" w:rsidRPr="005F03A3">
        <w:rPr>
          <w:rFonts w:cs="Simplified Arabic" w:hint="cs"/>
          <w:sz w:val="28"/>
          <w:szCs w:val="28"/>
          <w:rtl/>
          <w:lang w:bidi="ar-IQ"/>
        </w:rPr>
        <w:t>الظواهر النفسية</w:t>
      </w:r>
      <w:r w:rsidRPr="005F03A3">
        <w:rPr>
          <w:rFonts w:cs="Simplified Arabic" w:hint="cs"/>
          <w:sz w:val="28"/>
          <w:szCs w:val="28"/>
          <w:rtl/>
          <w:lang w:bidi="ar-IQ"/>
        </w:rPr>
        <w:t xml:space="preserve">، وتتم بأستخدام الأجهزة الكهروفسيولوجية (جهاز تخطيط الدماغ </w:t>
      </w:r>
      <w:r w:rsidR="005F03A3" w:rsidRPr="005F03A3">
        <w:rPr>
          <w:rFonts w:cs="Simplified Arabic" w:hint="cs"/>
          <w:sz w:val="28"/>
          <w:szCs w:val="28"/>
          <w:rtl/>
          <w:lang w:bidi="ar-IQ"/>
        </w:rPr>
        <w:t>الكهربائي</w:t>
      </w:r>
      <w:r w:rsidRPr="005F03A3">
        <w:rPr>
          <w:rFonts w:cs="Simplified Arabic" w:hint="cs"/>
          <w:sz w:val="28"/>
          <w:szCs w:val="28"/>
          <w:rtl/>
          <w:lang w:bidi="ar-IQ"/>
        </w:rPr>
        <w:t>، وجهاز تخطيط القلب الكهربائي ،</w:t>
      </w:r>
      <w:r w:rsidR="005F03A3" w:rsidRPr="005F03A3">
        <w:rPr>
          <w:rFonts w:cs="Simplified Arabic" w:hint="cs"/>
          <w:sz w:val="28"/>
          <w:szCs w:val="28"/>
          <w:rtl/>
          <w:lang w:bidi="ar-IQ"/>
        </w:rPr>
        <w:t xml:space="preserve"> وجهاز قياس ضغط الدم ... وغيرها)</w:t>
      </w:r>
      <w:r w:rsidRPr="005F03A3">
        <w:rPr>
          <w:rFonts w:cs="Simplified Arabic" w:hint="cs"/>
          <w:sz w:val="28"/>
          <w:szCs w:val="28"/>
          <w:rtl/>
          <w:lang w:bidi="ar-IQ"/>
        </w:rPr>
        <w:t>.</w:t>
      </w:r>
    </w:p>
    <w:p w:rsidR="00070D6F" w:rsidRPr="005F03A3" w:rsidRDefault="00070D6F" w:rsidP="005F03A3">
      <w:pPr>
        <w:spacing w:after="120"/>
        <w:ind w:left="368" w:right="-425" w:hanging="426"/>
        <w:jc w:val="both"/>
        <w:rPr>
          <w:rFonts w:ascii="Simplified Arabic" w:hAnsi="Simplified Arabic" w:cs="Simplified Arabic"/>
          <w:sz w:val="28"/>
          <w:szCs w:val="28"/>
          <w:rtl/>
          <w:lang w:bidi="ar-IQ"/>
        </w:rPr>
      </w:pPr>
      <w:r w:rsidRPr="005F03A3">
        <w:rPr>
          <w:rFonts w:cs="Simplified Arabic" w:hint="cs"/>
          <w:sz w:val="28"/>
          <w:szCs w:val="28"/>
          <w:rtl/>
          <w:lang w:bidi="ar-IQ"/>
        </w:rPr>
        <w:t xml:space="preserve">ثانياً : </w:t>
      </w:r>
      <w:r w:rsidRPr="005F03A3">
        <w:rPr>
          <w:rFonts w:cs="Simplified Arabic" w:hint="cs"/>
          <w:b/>
          <w:bCs/>
          <w:sz w:val="28"/>
          <w:szCs w:val="28"/>
          <w:rtl/>
          <w:lang w:bidi="ar-IQ"/>
        </w:rPr>
        <w:t>طرائق تفسيرية</w:t>
      </w:r>
      <w:r w:rsidRPr="005F03A3">
        <w:rPr>
          <w:rFonts w:cs="Simplified Arabic" w:hint="cs"/>
          <w:sz w:val="28"/>
          <w:szCs w:val="28"/>
          <w:rtl/>
          <w:lang w:bidi="ar-IQ"/>
        </w:rPr>
        <w:t>:</w:t>
      </w:r>
      <w:r w:rsidRPr="005F03A3">
        <w:rPr>
          <w:rFonts w:ascii="Simplified Arabic" w:hAnsi="Simplified Arabic" w:cs="Simplified Arabic" w:hint="cs"/>
          <w:sz w:val="28"/>
          <w:szCs w:val="28"/>
          <w:rtl/>
          <w:lang w:bidi="ar-IQ"/>
        </w:rPr>
        <w:t xml:space="preserve"> أن طريقة الملاحظة هي طريقة وصفية أما الطرائق التفسيرية فهي الطرائق التي تستخدم للكشف عن الأسباب ومن هذهِ الطرائق :-</w:t>
      </w:r>
    </w:p>
    <w:p w:rsidR="00070D6F" w:rsidRPr="005F03A3" w:rsidRDefault="00070D6F" w:rsidP="00070D6F">
      <w:pPr>
        <w:pStyle w:val="ListParagraph"/>
        <w:numPr>
          <w:ilvl w:val="0"/>
          <w:numId w:val="5"/>
        </w:numPr>
        <w:spacing w:after="120"/>
        <w:ind w:right="-425"/>
        <w:jc w:val="both"/>
        <w:rPr>
          <w:rFonts w:ascii="Simplified Arabic" w:hAnsi="Simplified Arabic" w:cs="Simplified Arabic"/>
          <w:sz w:val="28"/>
          <w:szCs w:val="28"/>
          <w:lang w:bidi="ar-IQ"/>
        </w:rPr>
      </w:pPr>
      <w:r w:rsidRPr="005F03A3">
        <w:rPr>
          <w:rFonts w:ascii="Simplified Arabic" w:hAnsi="Simplified Arabic" w:cs="Simplified Arabic" w:hint="cs"/>
          <w:sz w:val="28"/>
          <w:szCs w:val="28"/>
          <w:rtl/>
          <w:lang w:bidi="ar-IQ"/>
        </w:rPr>
        <w:t>طريقة الأستثارة الكهربائية والكيميائية لمختلف أقسام الأجهزة التنظيمية بأستخدام التيارات الكهربائية ، والمواد الكيميائية ولأدوية .</w:t>
      </w:r>
    </w:p>
    <w:p w:rsidR="00070D6F" w:rsidRPr="005F03A3" w:rsidRDefault="00070D6F" w:rsidP="00070D6F">
      <w:pPr>
        <w:pStyle w:val="ListParagraph"/>
        <w:numPr>
          <w:ilvl w:val="0"/>
          <w:numId w:val="5"/>
        </w:numPr>
        <w:spacing w:after="120"/>
        <w:ind w:right="-425"/>
        <w:jc w:val="both"/>
        <w:rPr>
          <w:rFonts w:ascii="Simplified Arabic" w:hAnsi="Simplified Arabic" w:cs="Simplified Arabic"/>
          <w:sz w:val="28"/>
          <w:szCs w:val="28"/>
          <w:lang w:bidi="ar-IQ"/>
        </w:rPr>
      </w:pPr>
      <w:r w:rsidRPr="005F03A3">
        <w:rPr>
          <w:rFonts w:ascii="Simplified Arabic" w:hAnsi="Simplified Arabic" w:cs="Simplified Arabic" w:hint="cs"/>
          <w:sz w:val="28"/>
          <w:szCs w:val="28"/>
          <w:rtl/>
          <w:lang w:bidi="ar-IQ"/>
        </w:rPr>
        <w:t>طريقة الإستئصال الجزئي أو الكلي لمختلف أقسام الأجهزة التنظيمية .</w:t>
      </w:r>
    </w:p>
    <w:p w:rsidR="00AF65CF" w:rsidRPr="005F03A3" w:rsidRDefault="00070D6F" w:rsidP="00070D6F">
      <w:pPr>
        <w:spacing w:after="0"/>
        <w:ind w:right="-284"/>
        <w:jc w:val="both"/>
        <w:rPr>
          <w:rFonts w:ascii="Simplified Arabic" w:hAnsi="Simplified Arabic" w:cs="Simplified Arabic"/>
          <w:b/>
          <w:bCs/>
          <w:sz w:val="28"/>
          <w:szCs w:val="28"/>
          <w:rtl/>
          <w:lang w:bidi="ar-IQ"/>
        </w:rPr>
      </w:pPr>
      <w:r w:rsidRPr="005F03A3">
        <w:rPr>
          <w:rFonts w:ascii="Simplified Arabic" w:hAnsi="Simplified Arabic" w:cs="Simplified Arabic" w:hint="cs"/>
          <w:sz w:val="28"/>
          <w:szCs w:val="28"/>
          <w:rtl/>
          <w:lang w:bidi="ar-IQ"/>
        </w:rPr>
        <w:t xml:space="preserve">ج. طريقة تسجيل الأمواج الكهربائية الناشئة من الجهاز العصبي والقلب ومن أمثلتها تخطيط الدماغ الكهربائي </w:t>
      </w:r>
      <w:r w:rsidRPr="005F03A3">
        <w:rPr>
          <w:rFonts w:ascii="Times New Roman" w:hAnsi="Times New Roman" w:cs="Times New Roman"/>
          <w:sz w:val="28"/>
          <w:szCs w:val="28"/>
          <w:rtl/>
          <w:lang w:bidi="ar-IQ"/>
        </w:rPr>
        <w:t>(</w:t>
      </w:r>
      <w:proofErr w:type="spellStart"/>
      <w:r w:rsidRPr="005F03A3">
        <w:rPr>
          <w:rFonts w:ascii="Times New Roman" w:hAnsi="Times New Roman" w:cs="Times New Roman"/>
          <w:sz w:val="28"/>
          <w:szCs w:val="28"/>
          <w:lang w:bidi="ar-IQ"/>
        </w:rPr>
        <w:t>Electroenphalogral</w:t>
      </w:r>
      <w:proofErr w:type="spellEnd"/>
      <w:r w:rsidRPr="005F03A3">
        <w:rPr>
          <w:rFonts w:ascii="Times New Roman" w:hAnsi="Times New Roman" w:cs="Times New Roman"/>
          <w:sz w:val="28"/>
          <w:szCs w:val="28"/>
          <w:rtl/>
          <w:lang w:bidi="ar-IQ"/>
        </w:rPr>
        <w:t xml:space="preserve">) </w:t>
      </w:r>
      <w:r w:rsidRPr="005F03A3">
        <w:rPr>
          <w:rFonts w:ascii="Simplified Arabic" w:hAnsi="Simplified Arabic" w:cs="Simplified Arabic" w:hint="cs"/>
          <w:sz w:val="28"/>
          <w:szCs w:val="28"/>
          <w:rtl/>
          <w:lang w:bidi="ar-IQ"/>
        </w:rPr>
        <w:t>ويمكن بوساطته تسجيل النشاط الكهربائي للدماغ وتشخيص مستواه في الحالات الطبيعية والمرضية ، والتصوير الطبقي المحوري (</w:t>
      </w:r>
      <w:r w:rsidRPr="005F03A3">
        <w:rPr>
          <w:rFonts w:ascii="Times New Roman" w:hAnsi="Times New Roman" w:cs="Times New Roman"/>
          <w:sz w:val="28"/>
          <w:szCs w:val="28"/>
          <w:lang w:bidi="ar-IQ"/>
        </w:rPr>
        <w:t>CAT</w:t>
      </w:r>
      <w:r w:rsidRPr="005F03A3">
        <w:rPr>
          <w:rFonts w:ascii="Simplified Arabic" w:hAnsi="Simplified Arabic" w:cs="Simplified Arabic" w:hint="cs"/>
          <w:sz w:val="28"/>
          <w:szCs w:val="28"/>
          <w:rtl/>
          <w:lang w:bidi="ar-IQ"/>
        </w:rPr>
        <w:t xml:space="preserve">) </w:t>
      </w:r>
      <w:r w:rsidRPr="005F03A3">
        <w:rPr>
          <w:rFonts w:ascii="Times New Roman" w:hAnsi="Times New Roman" w:cs="Times New Roman"/>
          <w:sz w:val="28"/>
          <w:szCs w:val="28"/>
          <w:rtl/>
          <w:lang w:bidi="ar-IQ"/>
        </w:rPr>
        <w:t>(</w:t>
      </w:r>
      <w:r w:rsidRPr="005F03A3">
        <w:rPr>
          <w:rFonts w:ascii="Times New Roman" w:hAnsi="Times New Roman" w:cs="Times New Roman"/>
          <w:sz w:val="28"/>
          <w:szCs w:val="28"/>
          <w:lang w:bidi="ar-IQ"/>
        </w:rPr>
        <w:t>Computerized Topography</w:t>
      </w:r>
      <w:r w:rsidRPr="005F03A3">
        <w:rPr>
          <w:rFonts w:ascii="Times New Roman" w:hAnsi="Times New Roman" w:cs="Times New Roman"/>
          <w:sz w:val="28"/>
          <w:szCs w:val="28"/>
          <w:rtl/>
          <w:lang w:bidi="ar-IQ"/>
        </w:rPr>
        <w:t xml:space="preserve">) </w:t>
      </w:r>
      <w:r w:rsidRPr="005F03A3">
        <w:rPr>
          <w:rFonts w:ascii="Simplified Arabic" w:hAnsi="Simplified Arabic" w:cs="Simplified Arabic" w:hint="cs"/>
          <w:sz w:val="28"/>
          <w:szCs w:val="28"/>
          <w:rtl/>
          <w:lang w:bidi="ar-IQ"/>
        </w:rPr>
        <w:t>والصورة الطبقية (</w:t>
      </w:r>
      <w:r w:rsidRPr="005F03A3">
        <w:rPr>
          <w:rFonts w:ascii="Times New Roman" w:hAnsi="Times New Roman" w:cs="Times New Roman"/>
          <w:sz w:val="28"/>
          <w:szCs w:val="28"/>
          <w:lang w:bidi="ar-IQ"/>
        </w:rPr>
        <w:t>CA</w:t>
      </w:r>
      <w:r w:rsidRPr="005F03A3">
        <w:rPr>
          <w:rFonts w:ascii="Simplified Arabic" w:hAnsi="Simplified Arabic" w:cs="Simplified Arabic" w:hint="cs"/>
          <w:sz w:val="28"/>
          <w:szCs w:val="28"/>
          <w:rtl/>
          <w:lang w:bidi="ar-IQ"/>
        </w:rPr>
        <w:t>) تكشف عن أي تلف في الدماغ من خلال نقل صورة أشعة (أكس</w:t>
      </w:r>
      <w:r w:rsidRPr="005F03A3">
        <w:rPr>
          <w:rFonts w:ascii="Times New Roman" w:hAnsi="Times New Roman" w:cs="Times New Roman"/>
          <w:sz w:val="28"/>
          <w:szCs w:val="28"/>
          <w:lang w:bidi="ar-IQ"/>
        </w:rPr>
        <w:t>X</w:t>
      </w:r>
      <w:r w:rsidRPr="005F03A3">
        <w:rPr>
          <w:rFonts w:ascii="Simplified Arabic" w:hAnsi="Simplified Arabic" w:cs="Simplified Arabic" w:hint="cs"/>
          <w:sz w:val="28"/>
          <w:szCs w:val="28"/>
          <w:rtl/>
          <w:lang w:bidi="ar-IQ"/>
        </w:rPr>
        <w:t>) إلى الحاسوب ... وغيرها</w:t>
      </w:r>
    </w:p>
    <w:p w:rsidR="006C6ACB" w:rsidRDefault="006C6ACB" w:rsidP="006C6ACB">
      <w:pPr>
        <w:spacing w:after="120"/>
        <w:ind w:right="-425"/>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بعض أجهزة القياس في علم النفس الفسيولوجي في المجال الرياضي:</w:t>
      </w:r>
    </w:p>
    <w:p w:rsidR="005F03A3" w:rsidRPr="005F03A3" w:rsidRDefault="006C6ACB" w:rsidP="005F03A3">
      <w:pPr>
        <w:spacing w:after="120" w:line="276" w:lineRule="auto"/>
        <w:ind w:right="-425" w:firstLine="368"/>
        <w:jc w:val="both"/>
        <w:rPr>
          <w:rFonts w:ascii="Simplified Arabic" w:hAnsi="Simplified Arabic" w:cs="Simplified Arabic"/>
          <w:sz w:val="28"/>
          <w:szCs w:val="28"/>
          <w:rtl/>
        </w:rPr>
      </w:pPr>
      <w:r w:rsidRPr="005F03A3">
        <w:rPr>
          <w:rFonts w:ascii="Simplified Arabic" w:hAnsi="Simplified Arabic" w:cs="Simplified Arabic"/>
          <w:sz w:val="28"/>
          <w:szCs w:val="28"/>
          <w:rtl/>
        </w:rPr>
        <w:t>يعود تاريخ ال</w:t>
      </w:r>
      <w:r w:rsidRPr="005F03A3">
        <w:rPr>
          <w:rFonts w:ascii="Simplified Arabic" w:hAnsi="Simplified Arabic" w:cs="Simplified Arabic" w:hint="cs"/>
          <w:sz w:val="28"/>
          <w:szCs w:val="28"/>
          <w:rtl/>
        </w:rPr>
        <w:t>إ</w:t>
      </w:r>
      <w:r w:rsidRPr="005F03A3">
        <w:rPr>
          <w:rFonts w:ascii="Simplified Arabic" w:hAnsi="Simplified Arabic" w:cs="Simplified Arabic"/>
          <w:sz w:val="28"/>
          <w:szCs w:val="28"/>
          <w:rtl/>
        </w:rPr>
        <w:t>عتقاد بأن للعقل دورا</w:t>
      </w:r>
      <w:r w:rsidRPr="005F03A3">
        <w:rPr>
          <w:rFonts w:ascii="Simplified Arabic" w:hAnsi="Simplified Arabic" w:cs="Simplified Arabic" w:hint="cs"/>
          <w:sz w:val="28"/>
          <w:szCs w:val="28"/>
          <w:rtl/>
        </w:rPr>
        <w:t>ً</w:t>
      </w:r>
      <w:r w:rsidRPr="005F03A3">
        <w:rPr>
          <w:rFonts w:ascii="Simplified Arabic" w:hAnsi="Simplified Arabic" w:cs="Simplified Arabic"/>
          <w:sz w:val="28"/>
          <w:szCs w:val="28"/>
          <w:rtl/>
        </w:rPr>
        <w:t xml:space="preserve"> مهما</w:t>
      </w:r>
      <w:r w:rsidRPr="005F03A3">
        <w:rPr>
          <w:rFonts w:ascii="Simplified Arabic" w:hAnsi="Simplified Arabic" w:cs="Simplified Arabic" w:hint="cs"/>
          <w:sz w:val="28"/>
          <w:szCs w:val="28"/>
          <w:rtl/>
        </w:rPr>
        <w:t>ً</w:t>
      </w:r>
      <w:r w:rsidRPr="005F03A3">
        <w:rPr>
          <w:rFonts w:ascii="Simplified Arabic" w:hAnsi="Simplified Arabic" w:cs="Simplified Arabic"/>
          <w:sz w:val="28"/>
          <w:szCs w:val="28"/>
          <w:rtl/>
        </w:rPr>
        <w:t xml:space="preserve"> في ال</w:t>
      </w:r>
      <w:r w:rsidRPr="005F03A3">
        <w:rPr>
          <w:rFonts w:ascii="Simplified Arabic" w:hAnsi="Simplified Arabic" w:cs="Simplified Arabic" w:hint="cs"/>
          <w:sz w:val="28"/>
          <w:szCs w:val="28"/>
          <w:rtl/>
        </w:rPr>
        <w:t>إ</w:t>
      </w:r>
      <w:r w:rsidRPr="005F03A3">
        <w:rPr>
          <w:rFonts w:ascii="Simplified Arabic" w:hAnsi="Simplified Arabic" w:cs="Simplified Arabic"/>
          <w:sz w:val="28"/>
          <w:szCs w:val="28"/>
          <w:rtl/>
        </w:rPr>
        <w:t xml:space="preserve">عتلال الجسدي إلى الأيام الأولى </w:t>
      </w:r>
      <w:r w:rsidR="005F03A3" w:rsidRPr="005F03A3">
        <w:rPr>
          <w:rFonts w:ascii="Simplified Arabic" w:hAnsi="Simplified Arabic" w:cs="Simplified Arabic" w:hint="cs"/>
          <w:sz w:val="28"/>
          <w:szCs w:val="28"/>
          <w:rtl/>
        </w:rPr>
        <w:t>،</w:t>
      </w:r>
      <w:r w:rsidRPr="005F03A3">
        <w:rPr>
          <w:rFonts w:ascii="Simplified Arabic" w:hAnsi="Simplified Arabic" w:cs="Simplified Arabic" w:hint="cs"/>
          <w:sz w:val="28"/>
          <w:szCs w:val="28"/>
          <w:rtl/>
        </w:rPr>
        <w:t xml:space="preserve"> هذا ما حفز المؤسسة الصحية في أستثمار ميادين الهندسة التقنية الطبية للتوصل إلى تطوير أجهزهتها المختبرية الخاصة</w:t>
      </w:r>
      <w:r w:rsidR="005F03A3" w:rsidRPr="005F03A3">
        <w:rPr>
          <w:rFonts w:ascii="Simplified Arabic" w:hAnsi="Simplified Arabic" w:cs="Simplified Arabic" w:hint="cs"/>
          <w:sz w:val="28"/>
          <w:szCs w:val="28"/>
          <w:rtl/>
        </w:rPr>
        <w:t xml:space="preserve"> بهذا الشأن بغية التشخيص الدقيق.</w:t>
      </w:r>
    </w:p>
    <w:p w:rsidR="005F03A3" w:rsidRPr="00361BCC" w:rsidRDefault="005F03A3" w:rsidP="00361BCC">
      <w:pPr>
        <w:spacing w:after="120" w:line="276" w:lineRule="auto"/>
        <w:ind w:right="-425" w:firstLine="368"/>
        <w:jc w:val="both"/>
        <w:rPr>
          <w:rFonts w:ascii="Simplified Arabic" w:hAnsi="Simplified Arabic" w:cs="Simplified Arabic" w:hint="cs"/>
          <w:sz w:val="28"/>
          <w:szCs w:val="28"/>
          <w:rtl/>
          <w:lang w:bidi="ar-IQ"/>
        </w:rPr>
      </w:pPr>
      <w:r w:rsidRPr="00361BCC">
        <w:rPr>
          <w:rFonts w:ascii="Simplified Arabic" w:hAnsi="Simplified Arabic" w:cs="Simplified Arabic" w:hint="cs"/>
          <w:sz w:val="28"/>
          <w:szCs w:val="28"/>
          <w:rtl/>
        </w:rPr>
        <w:t xml:space="preserve">إذ إنه </w:t>
      </w:r>
      <w:r w:rsidRPr="00361BCC">
        <w:rPr>
          <w:rFonts w:ascii="Simplified Arabic" w:hAnsi="Simplified Arabic" w:cs="Simplified Arabic" w:hint="cs"/>
          <w:sz w:val="28"/>
          <w:szCs w:val="28"/>
          <w:rtl/>
          <w:lang w:bidi="ar-IQ"/>
        </w:rPr>
        <w:t>"</w:t>
      </w:r>
      <w:r w:rsidRPr="00361BCC">
        <w:rPr>
          <w:rFonts w:ascii="Simplified Arabic" w:hAnsi="Simplified Arabic" w:cs="Simplified Arabic" w:hint="cs"/>
          <w:sz w:val="28"/>
          <w:szCs w:val="28"/>
          <w:rtl/>
          <w:lang w:bidi="ar-IQ"/>
        </w:rPr>
        <w:t>في مجال فسيولوجيا الجهد البدني فأن المهم هو الفصل بين التأثيرات النفسية وبين تأثيرات الجهد البدني في آلية التنظيم الهرموني وتحسين الإ</w:t>
      </w:r>
      <w:r w:rsidR="00361BCC">
        <w:rPr>
          <w:rFonts w:ascii="Simplified Arabic" w:hAnsi="Simplified Arabic" w:cs="Simplified Arabic" w:hint="cs"/>
          <w:sz w:val="28"/>
          <w:szCs w:val="28"/>
          <w:rtl/>
          <w:lang w:bidi="ar-IQ"/>
        </w:rPr>
        <w:t>شارات العصبية الصادرة من الدماغ</w:t>
      </w:r>
      <w:r w:rsidRPr="00361BCC">
        <w:rPr>
          <w:rFonts w:ascii="Simplified Arabic" w:hAnsi="Simplified Arabic" w:cs="Simplified Arabic" w:hint="cs"/>
          <w:sz w:val="28"/>
          <w:szCs w:val="28"/>
          <w:rtl/>
          <w:lang w:bidi="ar-IQ"/>
        </w:rPr>
        <w:t xml:space="preserve">، على الرغم من تأثير الجهد البدني في تحسين الحالة المزاجية وزيادة نسبة الذكاء والتفسير الذي يورده العلماء في هذا الصدد هو زيادة تغذية الدماغ بالأوكسجين والغذيات مما يُفَعِّل من عمل الملكات العقلية على الرغم أنها تلاقي معارضة حول جدلية </w:t>
      </w:r>
      <w:r w:rsidR="00361BCC">
        <w:rPr>
          <w:rFonts w:ascii="Simplified Arabic" w:hAnsi="Simplified Arabic" w:cs="Simplified Arabic" w:hint="cs"/>
          <w:sz w:val="28"/>
          <w:szCs w:val="28"/>
          <w:rtl/>
          <w:lang w:bidi="ar-IQ"/>
        </w:rPr>
        <w:t>كيمياء التفكير التي لم تحسم بعد</w:t>
      </w:r>
      <w:r w:rsidRPr="00361BCC">
        <w:rPr>
          <w:rFonts w:ascii="Simplified Arabic" w:hAnsi="Simplified Arabic" w:cs="Simplified Arabic" w:hint="cs"/>
          <w:sz w:val="28"/>
          <w:szCs w:val="28"/>
          <w:rtl/>
          <w:lang w:bidi="ar-IQ"/>
        </w:rPr>
        <w:t>، إلا أن الدراسات التتبعية بينت أن لاعبي الشطرنج الذين يبذلون نشاطاً فكرياً مستمراً بلا توقف لمدة (3-4) يعمل على خسارة من وزنهم بمقدار (400-600) غرام</w:t>
      </w:r>
      <w:r w:rsidRPr="00361BCC">
        <w:rPr>
          <w:rFonts w:ascii="Simplified Arabic" w:hAnsi="Simplified Arabic" w:cs="Simplified Arabic" w:hint="cs"/>
          <w:sz w:val="28"/>
          <w:szCs w:val="28"/>
          <w:rtl/>
          <w:lang w:bidi="ar-IQ"/>
        </w:rPr>
        <w:t xml:space="preserve">". </w:t>
      </w:r>
      <w:r w:rsidR="00361BCC" w:rsidRPr="00361BCC">
        <w:rPr>
          <w:rFonts w:ascii="Times New Roman" w:hAnsi="Times New Roman" w:cs="Times New Roman"/>
          <w:sz w:val="28"/>
          <w:szCs w:val="28"/>
        </w:rPr>
        <w:t>(</w:t>
      </w:r>
      <w:proofErr w:type="spellStart"/>
      <w:r w:rsidR="00361BCC" w:rsidRPr="00361BCC">
        <w:rPr>
          <w:rFonts w:ascii="Times New Roman" w:hAnsi="Times New Roman" w:cs="Times New Roman"/>
          <w:sz w:val="28"/>
          <w:szCs w:val="28"/>
        </w:rPr>
        <w:t>Pintrich</w:t>
      </w:r>
      <w:proofErr w:type="spellEnd"/>
      <w:r w:rsidR="00361BCC" w:rsidRPr="00361BCC">
        <w:rPr>
          <w:rFonts w:ascii="Times New Roman" w:hAnsi="Times New Roman" w:cs="Times New Roman"/>
          <w:sz w:val="28"/>
          <w:szCs w:val="28"/>
        </w:rPr>
        <w:t xml:space="preserve"> &amp; Other, </w:t>
      </w:r>
      <w:r w:rsidR="00361BCC" w:rsidRPr="00361BCC">
        <w:rPr>
          <w:rFonts w:ascii="Times New Roman" w:hAnsi="Times New Roman" w:cs="Times New Roman"/>
          <w:sz w:val="28"/>
          <w:szCs w:val="28"/>
        </w:rPr>
        <w:t>2000)</w:t>
      </w:r>
    </w:p>
    <w:p w:rsidR="006C6ACB" w:rsidRDefault="006C6ACB" w:rsidP="005F03A3">
      <w:pPr>
        <w:spacing w:after="120" w:line="276" w:lineRule="auto"/>
        <w:ind w:right="-425"/>
        <w:jc w:val="both"/>
        <w:rPr>
          <w:rFonts w:ascii="Simplified Arabic" w:hAnsi="Simplified Arabic" w:cs="Simplified Arabic"/>
          <w:sz w:val="28"/>
          <w:szCs w:val="28"/>
          <w:rtl/>
          <w:lang w:bidi="ar-IQ"/>
        </w:rPr>
      </w:pPr>
      <w:r>
        <w:rPr>
          <w:rFonts w:ascii="Simplified Arabic" w:hAnsi="Simplified Arabic" w:cs="Simplified Arabic" w:hint="cs"/>
          <w:sz w:val="28"/>
          <w:szCs w:val="28"/>
          <w:rtl/>
        </w:rPr>
        <w:lastRenderedPageBreak/>
        <w:t xml:space="preserve"> كذلك </w:t>
      </w:r>
      <w:r w:rsidRPr="00BF5D5F">
        <w:rPr>
          <w:rFonts w:ascii="Simplified Arabic" w:hAnsi="Simplified Arabic" w:cs="Simplified Arabic" w:hint="cs"/>
          <w:sz w:val="28"/>
          <w:szCs w:val="28"/>
          <w:rtl/>
        </w:rPr>
        <w:t>في الدراسات التي تناولها الباحثون في العلوم الرياضة</w:t>
      </w:r>
      <w:r w:rsidRPr="006C6AC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أيضاً</w:t>
      </w:r>
      <w:r w:rsidRPr="00BF5D5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Pr="00BF5D5F">
        <w:rPr>
          <w:rFonts w:ascii="Simplified Arabic" w:hAnsi="Simplified Arabic" w:cs="Simplified Arabic" w:hint="cs"/>
          <w:sz w:val="28"/>
          <w:szCs w:val="28"/>
          <w:rtl/>
        </w:rPr>
        <w:t xml:space="preserve">لعل أكثرها شهرة الدراسات التي تناولت أجهزة </w:t>
      </w:r>
      <w:r w:rsidRPr="00BF5D5F">
        <w:rPr>
          <w:rStyle w:val="tgc"/>
          <w:sz w:val="28"/>
          <w:szCs w:val="28"/>
          <w:rtl/>
        </w:rPr>
        <w:t xml:space="preserve">تخطيط أمواج </w:t>
      </w:r>
      <w:r>
        <w:rPr>
          <w:rStyle w:val="tgc"/>
          <w:sz w:val="28"/>
          <w:szCs w:val="28"/>
          <w:rtl/>
        </w:rPr>
        <w:t>الدما</w:t>
      </w:r>
      <w:r>
        <w:rPr>
          <w:rStyle w:val="tgc"/>
          <w:rFonts w:hint="cs"/>
          <w:sz w:val="28"/>
          <w:szCs w:val="28"/>
          <w:rtl/>
        </w:rPr>
        <w:t>غ</w:t>
      </w:r>
      <w:r w:rsidRPr="00BF5D5F">
        <w:rPr>
          <w:rStyle w:val="tgc"/>
          <w:sz w:val="28"/>
          <w:szCs w:val="28"/>
          <w:rtl/>
        </w:rPr>
        <w:t xml:space="preserve"> </w:t>
      </w:r>
      <w:r w:rsidRPr="00BF5D5F">
        <w:rPr>
          <w:rStyle w:val="tgc"/>
          <w:rFonts w:ascii="Times New Roman" w:hAnsi="Times New Roman" w:cs="Times New Roman"/>
          <w:sz w:val="28"/>
          <w:szCs w:val="28"/>
        </w:rPr>
        <w:t>(EEG)</w:t>
      </w:r>
      <w:r w:rsidRPr="00BF5D5F">
        <w:rPr>
          <w:rStyle w:val="tgc"/>
          <w:sz w:val="28"/>
          <w:szCs w:val="28"/>
        </w:rPr>
        <w:t xml:space="preserve"> </w:t>
      </w:r>
      <w:r>
        <w:rPr>
          <w:rStyle w:val="tgc"/>
          <w:rFonts w:hint="cs"/>
          <w:sz w:val="28"/>
          <w:szCs w:val="28"/>
          <w:rtl/>
        </w:rPr>
        <w:t xml:space="preserve"> </w:t>
      </w:r>
      <w:r w:rsidRPr="00BF5D5F">
        <w:rPr>
          <w:rStyle w:val="tgc"/>
          <w:sz w:val="28"/>
          <w:szCs w:val="28"/>
          <w:rtl/>
        </w:rPr>
        <w:t>بالإن</w:t>
      </w:r>
      <w:r>
        <w:rPr>
          <w:rStyle w:val="tgc"/>
          <w:rFonts w:hint="cs"/>
          <w:sz w:val="28"/>
          <w:szCs w:val="28"/>
          <w:rtl/>
        </w:rPr>
        <w:t>ك</w:t>
      </w:r>
      <w:r w:rsidRPr="00BF5D5F">
        <w:rPr>
          <w:rStyle w:val="tgc"/>
          <w:sz w:val="28"/>
          <w:szCs w:val="28"/>
          <w:rtl/>
        </w:rPr>
        <w:t>ليزية</w:t>
      </w:r>
      <w:r w:rsidRPr="00BD7BBC">
        <w:rPr>
          <w:rStyle w:val="tgc"/>
          <w:rFonts w:ascii="Times New Roman" w:hAnsi="Times New Roman" w:cs="Times New Roman"/>
          <w:sz w:val="28"/>
          <w:szCs w:val="28"/>
        </w:rPr>
        <w:t>: (Electroencephalography)</w:t>
      </w:r>
      <w:r w:rsidRPr="00BF5D5F">
        <w:rPr>
          <w:rStyle w:val="tgc"/>
          <w:sz w:val="28"/>
          <w:szCs w:val="28"/>
        </w:rPr>
        <w:t xml:space="preserve"> </w:t>
      </w:r>
      <w:r w:rsidRPr="00BF5D5F">
        <w:rPr>
          <w:rStyle w:val="tgc"/>
          <w:sz w:val="28"/>
          <w:szCs w:val="28"/>
          <w:rtl/>
        </w:rPr>
        <w:t>هي طريقة غير متوغلة عادةً (مع ذلك، تستعمل عادة أقطاب متوغلة في تطبيقات خاصة) ، لتسجيل النشاط الكهربائي للدماغ على طول فروة الرأس</w:t>
      </w:r>
      <w:r>
        <w:rPr>
          <w:rFonts w:ascii="Simplified Arabic" w:hAnsi="Simplified Arabic" w:cs="Simplified Arabic" w:hint="cs"/>
          <w:sz w:val="28"/>
          <w:szCs w:val="28"/>
          <w:rtl/>
          <w:lang w:bidi="ar-IQ"/>
        </w:rPr>
        <w:t xml:space="preserve"> .</w:t>
      </w:r>
    </w:p>
    <w:p w:rsidR="006C6ACB" w:rsidRDefault="00361BCC" w:rsidP="006C6ACB">
      <w:pPr>
        <w:spacing w:after="120"/>
        <w:ind w:right="-425"/>
        <w:jc w:val="center"/>
        <w:rPr>
          <w:rFonts w:ascii="Simplified Arabic" w:hAnsi="Simplified Arabic" w:cs="Simplified Arabic"/>
          <w:sz w:val="28"/>
          <w:szCs w:val="28"/>
          <w:rtl/>
          <w:lang w:bidi="ar-IQ"/>
        </w:rPr>
      </w:pPr>
      <w:r>
        <w:rPr>
          <w:noProof/>
        </w:rPr>
        <w:drawing>
          <wp:inline distT="0" distB="0" distL="0" distR="0" wp14:anchorId="37DC1284" wp14:editId="10BF194A">
            <wp:extent cx="2305050" cy="1750969"/>
            <wp:effectExtent l="0" t="0" r="0" b="1905"/>
            <wp:docPr id="2" name="Picture 1" descr="نتيجة بحث الصور عن ‪e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eeg‬‏"/>
                    <pic:cNvPicPr>
                      <a:picLocks noChangeAspect="1" noChangeArrowheads="1"/>
                    </pic:cNvPicPr>
                  </pic:nvPicPr>
                  <pic:blipFill>
                    <a:blip r:embed="rId19" cstate="print"/>
                    <a:srcRect/>
                    <a:stretch>
                      <a:fillRect/>
                    </a:stretch>
                  </pic:blipFill>
                  <pic:spPr bwMode="auto">
                    <a:xfrm>
                      <a:off x="0" y="0"/>
                      <a:ext cx="2311523" cy="1755886"/>
                    </a:xfrm>
                    <a:prstGeom prst="rect">
                      <a:avLst/>
                    </a:prstGeom>
                    <a:noFill/>
                    <a:ln w="9525">
                      <a:noFill/>
                      <a:miter lim="800000"/>
                      <a:headEnd/>
                      <a:tailEnd/>
                    </a:ln>
                  </pic:spPr>
                </pic:pic>
              </a:graphicData>
            </a:graphic>
          </wp:inline>
        </w:drawing>
      </w:r>
    </w:p>
    <w:p w:rsidR="006C6ACB" w:rsidRDefault="006C6ACB" w:rsidP="006C6ACB">
      <w:pPr>
        <w:spacing w:after="120"/>
        <w:ind w:right="-425"/>
        <w:jc w:val="both"/>
        <w:rPr>
          <w:rFonts w:ascii="Simplified Arabic" w:hAnsi="Simplified Arabic" w:cs="Simplified Arabic"/>
          <w:sz w:val="28"/>
          <w:szCs w:val="28"/>
          <w:rtl/>
        </w:rPr>
      </w:pPr>
      <w:r w:rsidRPr="00740CAA">
        <w:rPr>
          <w:rFonts w:ascii="Simplified Arabic" w:hAnsi="Simplified Arabic" w:cs="Simplified Arabic" w:hint="cs"/>
          <w:sz w:val="28"/>
          <w:szCs w:val="28"/>
          <w:rtl/>
          <w:lang w:bidi="ar-IQ"/>
        </w:rPr>
        <w:t xml:space="preserve">ومنظومة جهاز </w:t>
      </w:r>
      <w:r w:rsidRPr="00740CAA">
        <w:rPr>
          <w:rFonts w:ascii="Times New Roman" w:hAnsi="Times New Roman" w:cs="Times New Roman"/>
          <w:sz w:val="28"/>
          <w:szCs w:val="28"/>
          <w:lang w:bidi="ar-IQ"/>
        </w:rPr>
        <w:t>(Biofeedback)</w:t>
      </w:r>
      <w:r w:rsidRPr="00740CAA">
        <w:rPr>
          <w:rFonts w:ascii="Simplified Arabic" w:hAnsi="Simplified Arabic" w:cs="Simplified Arabic" w:hint="cs"/>
          <w:sz w:val="28"/>
          <w:szCs w:val="28"/>
          <w:rtl/>
          <w:lang w:bidi="ar-IQ"/>
        </w:rPr>
        <w:t xml:space="preserve"> مع لاقطات للإشارة الكهربائية للعضلات بجهاز إرسال </w:t>
      </w:r>
      <w:r w:rsidRPr="00740CAA">
        <w:rPr>
          <w:rFonts w:ascii="Times New Roman" w:hAnsi="Times New Roman" w:cs="Times New Roman"/>
          <w:sz w:val="28"/>
          <w:szCs w:val="28"/>
        </w:rPr>
        <w:t>(Bluetooth)</w:t>
      </w:r>
      <w:r w:rsidRPr="00740CAA">
        <w:rPr>
          <w:rFonts w:ascii="Times New Roman" w:hAnsi="Times New Roman" w:cs="Times New Roman" w:hint="cs"/>
          <w:sz w:val="28"/>
          <w:szCs w:val="28"/>
          <w:rtl/>
          <w:lang w:bidi="ar-IQ"/>
        </w:rPr>
        <w:t xml:space="preserve"> ، بالأعتماد على </w:t>
      </w:r>
      <w:r w:rsidRPr="00740CAA">
        <w:rPr>
          <w:rFonts w:ascii="Simplified Arabic" w:hAnsi="Simplified Arabic" w:cs="Simplified Arabic" w:hint="cs"/>
          <w:sz w:val="28"/>
          <w:szCs w:val="28"/>
          <w:rtl/>
          <w:lang w:bidi="ar-IQ"/>
        </w:rPr>
        <w:t xml:space="preserve">برنامج تحليل الإشارة الكهربائية للعضلات </w:t>
      </w:r>
      <w:r w:rsidRPr="00740CAA">
        <w:rPr>
          <w:rFonts w:ascii="Times New Roman" w:hAnsi="Times New Roman" w:cs="Times New Roman"/>
          <w:sz w:val="28"/>
          <w:szCs w:val="28"/>
          <w:lang w:bidi="ar-IQ"/>
        </w:rPr>
        <w:t>(Biofeedback 2000x-pert)</w:t>
      </w:r>
      <w:r w:rsidRPr="00740CAA">
        <w:rPr>
          <w:rFonts w:ascii="Simplified Arabic" w:hAnsi="Simplified Arabic" w:cs="Simplified Arabic" w:hint="cs"/>
          <w:sz w:val="28"/>
          <w:szCs w:val="28"/>
          <w:rtl/>
          <w:lang w:bidi="ar-IQ"/>
        </w:rPr>
        <w:t xml:space="preserve"> لقياس التردد العضلي (النغمة العضلية في حالة الراحة).</w:t>
      </w:r>
    </w:p>
    <w:p w:rsidR="006C6ACB" w:rsidRPr="00740CAA" w:rsidRDefault="006C6ACB" w:rsidP="006C6ACB">
      <w:pPr>
        <w:spacing w:after="120"/>
        <w:ind w:right="-425"/>
        <w:jc w:val="center"/>
        <w:rPr>
          <w:rFonts w:ascii="Simplified Arabic" w:hAnsi="Simplified Arabic" w:cs="Simplified Arabic"/>
          <w:sz w:val="28"/>
          <w:szCs w:val="28"/>
          <w:rtl/>
        </w:rPr>
      </w:pPr>
      <w:r>
        <w:rPr>
          <w:rFonts w:ascii="Simplified Arabic" w:hAnsi="Simplified Arabic" w:cs="Simplified Arabic"/>
          <w:noProof/>
          <w:sz w:val="28"/>
          <w:szCs w:val="28"/>
          <w:rtl/>
        </w:rPr>
        <w:drawing>
          <wp:inline distT="0" distB="0" distL="0" distR="0" wp14:anchorId="374CD1B8" wp14:editId="19165DE2">
            <wp:extent cx="3409315" cy="1390650"/>
            <wp:effectExtent l="0" t="0" r="635" b="0"/>
            <wp:docPr id="14" name="Picture 5" descr="E:\اختبارات تكنلوجيا عائد\أي أم جي بايو فيدباك الحدي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اختبارات تكنلوجيا عائد\أي أم جي بايو فيدباك الحديث.jpg"/>
                    <pic:cNvPicPr>
                      <a:picLocks noChangeAspect="1" noChangeArrowheads="1"/>
                    </pic:cNvPicPr>
                  </pic:nvPicPr>
                  <pic:blipFill>
                    <a:blip r:embed="rId20" cstate="print"/>
                    <a:srcRect/>
                    <a:stretch>
                      <a:fillRect/>
                    </a:stretch>
                  </pic:blipFill>
                  <pic:spPr bwMode="auto">
                    <a:xfrm>
                      <a:off x="0" y="0"/>
                      <a:ext cx="3427779" cy="1398181"/>
                    </a:xfrm>
                    <a:prstGeom prst="rect">
                      <a:avLst/>
                    </a:prstGeom>
                    <a:noFill/>
                    <a:ln w="9525">
                      <a:noFill/>
                      <a:miter lim="800000"/>
                      <a:headEnd/>
                      <a:tailEnd/>
                    </a:ln>
                  </pic:spPr>
                </pic:pic>
              </a:graphicData>
            </a:graphic>
          </wp:inline>
        </w:drawing>
      </w:r>
    </w:p>
    <w:p w:rsidR="005F03A3" w:rsidRDefault="005F03A3" w:rsidP="005F03A3">
      <w:pPr>
        <w:spacing w:after="120"/>
        <w:ind w:right="-425"/>
        <w:jc w:val="both"/>
        <w:rPr>
          <w:rFonts w:ascii="Times New Roman" w:hAnsi="Times New Roman" w:cs="Times New Roman"/>
          <w:sz w:val="28"/>
          <w:szCs w:val="28"/>
          <w:rtl/>
        </w:rPr>
      </w:pPr>
      <w:r w:rsidRPr="00BF5D5F">
        <w:rPr>
          <w:rFonts w:ascii="Simplified Arabic" w:hAnsi="Simplified Arabic" w:cs="Simplified Arabic" w:hint="cs"/>
          <w:sz w:val="28"/>
          <w:szCs w:val="28"/>
          <w:rtl/>
        </w:rPr>
        <w:t>وتخطيط العضلات</w:t>
      </w:r>
      <w:r w:rsidRPr="00471688">
        <w:rPr>
          <w:rFonts w:ascii="Times New Roman" w:hAnsi="Times New Roman" w:cs="Times New Roman"/>
          <w:sz w:val="28"/>
          <w:szCs w:val="28"/>
          <w:rtl/>
        </w:rPr>
        <w:t xml:space="preserve"> </w:t>
      </w:r>
      <w:r>
        <w:rPr>
          <w:rFonts w:ascii="Times New Roman" w:hAnsi="Times New Roman" w:cs="Times New Roman" w:hint="cs"/>
          <w:sz w:val="28"/>
          <w:szCs w:val="28"/>
          <w:rtl/>
        </w:rPr>
        <w:t xml:space="preserve">والاعصاب السريري </w:t>
      </w:r>
      <w:r w:rsidRPr="00471688">
        <w:rPr>
          <w:rFonts w:ascii="Times New Roman" w:hAnsi="Times New Roman" w:cs="Times New Roman"/>
          <w:sz w:val="28"/>
          <w:szCs w:val="28"/>
          <w:rtl/>
        </w:rPr>
        <w:t>(</w:t>
      </w:r>
      <w:r w:rsidRPr="00471688">
        <w:rPr>
          <w:rFonts w:ascii="Times New Roman" w:hAnsi="Times New Roman" w:cs="Times New Roman"/>
          <w:sz w:val="28"/>
          <w:szCs w:val="28"/>
        </w:rPr>
        <w:t>EMG</w:t>
      </w:r>
      <w:r w:rsidRPr="00471688">
        <w:rPr>
          <w:rFonts w:ascii="Times New Roman" w:hAnsi="Times New Roman" w:cs="Times New Roman"/>
          <w:sz w:val="28"/>
          <w:szCs w:val="28"/>
          <w:rtl/>
        </w:rPr>
        <w:t>)</w:t>
      </w:r>
      <w:r w:rsidRPr="00BF5D5F">
        <w:rPr>
          <w:rFonts w:ascii="Simplified Arabic" w:hAnsi="Simplified Arabic" w:cs="Simplified Arabic" w:hint="cs"/>
          <w:sz w:val="28"/>
          <w:szCs w:val="28"/>
          <w:rtl/>
        </w:rPr>
        <w:t xml:space="preserve"> </w:t>
      </w:r>
      <w:r w:rsidRPr="00BF5D5F">
        <w:rPr>
          <w:rStyle w:val="tgc"/>
          <w:sz w:val="28"/>
          <w:szCs w:val="28"/>
          <w:rtl/>
        </w:rPr>
        <w:t>بالإن</w:t>
      </w:r>
      <w:r>
        <w:rPr>
          <w:rStyle w:val="tgc"/>
          <w:rFonts w:hint="cs"/>
          <w:sz w:val="28"/>
          <w:szCs w:val="28"/>
          <w:rtl/>
        </w:rPr>
        <w:t>ك</w:t>
      </w:r>
      <w:r w:rsidRPr="00BF5D5F">
        <w:rPr>
          <w:rStyle w:val="tgc"/>
          <w:sz w:val="28"/>
          <w:szCs w:val="28"/>
          <w:rtl/>
        </w:rPr>
        <w:t>ليزية</w:t>
      </w:r>
      <w:r w:rsidRPr="00BF5D5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471688">
        <w:rPr>
          <w:rFonts w:ascii="Times New Roman" w:hAnsi="Times New Roman" w:cs="Times New Roman"/>
          <w:sz w:val="28"/>
          <w:szCs w:val="28"/>
        </w:rPr>
        <w:t>Electromyography)</w:t>
      </w:r>
      <w:r w:rsidRPr="00471688">
        <w:rPr>
          <w:rFonts w:ascii="Times New Roman" w:hAnsi="Times New Roman" w:cs="Times New Roman"/>
          <w:sz w:val="28"/>
          <w:szCs w:val="28"/>
          <w:rtl/>
        </w:rPr>
        <w:t>)</w:t>
      </w:r>
    </w:p>
    <w:p w:rsidR="005F03A3" w:rsidRDefault="005F03A3" w:rsidP="005F03A3">
      <w:pPr>
        <w:spacing w:after="120"/>
        <w:ind w:right="-425"/>
        <w:jc w:val="center"/>
        <w:rPr>
          <w:rFonts w:ascii="Times New Roman" w:hAnsi="Times New Roman" w:cs="Times New Roman"/>
          <w:sz w:val="28"/>
          <w:szCs w:val="28"/>
          <w:rtl/>
        </w:rPr>
      </w:pPr>
      <w:r>
        <w:rPr>
          <w:rFonts w:ascii="Times New Roman" w:hAnsi="Times New Roman" w:cs="Times New Roman"/>
          <w:noProof/>
          <w:sz w:val="28"/>
          <w:szCs w:val="28"/>
          <w:rtl/>
        </w:rPr>
        <w:drawing>
          <wp:inline distT="0" distB="0" distL="0" distR="0" wp14:anchorId="578E064B" wp14:editId="7E945FFB">
            <wp:extent cx="1876425" cy="1685638"/>
            <wp:effectExtent l="0" t="0" r="0" b="0"/>
            <wp:docPr id="16" name="Picture 6" descr="C:\Users\lenovo\Desktop\received_10152782961315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received_10152782961315759.jpeg"/>
                    <pic:cNvPicPr>
                      <a:picLocks noChangeAspect="1" noChangeArrowheads="1"/>
                    </pic:cNvPicPr>
                  </pic:nvPicPr>
                  <pic:blipFill>
                    <a:blip r:embed="rId21" cstate="print"/>
                    <a:srcRect/>
                    <a:stretch>
                      <a:fillRect/>
                    </a:stretch>
                  </pic:blipFill>
                  <pic:spPr bwMode="auto">
                    <a:xfrm>
                      <a:off x="0" y="0"/>
                      <a:ext cx="1886427" cy="1694623"/>
                    </a:xfrm>
                    <a:prstGeom prst="rect">
                      <a:avLst/>
                    </a:prstGeom>
                    <a:noFill/>
                    <a:ln w="9525">
                      <a:noFill/>
                      <a:miter lim="800000"/>
                      <a:headEnd/>
                      <a:tailEnd/>
                    </a:ln>
                  </pic:spPr>
                </pic:pic>
              </a:graphicData>
            </a:graphic>
          </wp:inline>
        </w:drawing>
      </w:r>
    </w:p>
    <w:p w:rsidR="006C6ACB" w:rsidRPr="006A6B03" w:rsidRDefault="006C6ACB" w:rsidP="006C6ACB">
      <w:pPr>
        <w:spacing w:after="120" w:line="240" w:lineRule="auto"/>
        <w:ind w:right="-425"/>
        <w:jc w:val="both"/>
        <w:rPr>
          <w:rFonts w:ascii="Simplified Arabic" w:hAnsi="Simplified Arabic" w:cs="Simplified Arabic"/>
          <w:b/>
          <w:bCs/>
          <w:sz w:val="20"/>
          <w:szCs w:val="20"/>
          <w:rtl/>
          <w:lang w:bidi="ar-IQ"/>
        </w:rPr>
      </w:pPr>
      <w:r w:rsidRPr="006A6B03">
        <w:rPr>
          <w:rFonts w:ascii="Simplified Arabic" w:hAnsi="Simplified Arabic" w:cs="Simplified Arabic" w:hint="cs"/>
          <w:b/>
          <w:bCs/>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C6ACB" w:rsidRPr="00FA1461" w:rsidRDefault="006C6ACB" w:rsidP="00361BCC">
      <w:pPr>
        <w:spacing w:after="0" w:line="240" w:lineRule="auto"/>
        <w:ind w:right="-425"/>
        <w:jc w:val="both"/>
        <w:rPr>
          <w:rFonts w:ascii="Simplified Arabic" w:hAnsi="Simplified Arabic" w:cs="Simplified Arabic"/>
          <w:sz w:val="24"/>
          <w:szCs w:val="24"/>
          <w:rtl/>
        </w:rPr>
      </w:pPr>
      <w:r>
        <w:rPr>
          <w:rFonts w:ascii="Simplified Arabic" w:hAnsi="Simplified Arabic" w:cs="Simplified Arabic" w:hint="cs"/>
          <w:sz w:val="24"/>
          <w:szCs w:val="24"/>
          <w:rtl/>
          <w:lang w:bidi="ar-IQ"/>
        </w:rPr>
        <w:t xml:space="preserve">(1) </w:t>
      </w:r>
      <w:r w:rsidRPr="00E84708">
        <w:rPr>
          <w:rStyle w:val="hameshen"/>
          <w:rFonts w:ascii="Times New Roman" w:hAnsi="Times New Roman" w:cs="Times New Roman"/>
          <w:sz w:val="24"/>
          <w:szCs w:val="24"/>
        </w:rPr>
        <w:t>E. M. Sternberg - Ph. W. Gold)</w:t>
      </w:r>
      <w:r w:rsidRPr="00E84708">
        <w:rPr>
          <w:rFonts w:ascii="Times New Roman" w:hAnsi="Times New Roman" w:cs="Times New Roman"/>
          <w:sz w:val="24"/>
          <w:szCs w:val="24"/>
          <w:rtl/>
          <w:lang w:bidi="ar-IQ"/>
        </w:rPr>
        <w:t xml:space="preserve">) </w:t>
      </w:r>
      <w:r w:rsidRPr="00FA1461">
        <w:rPr>
          <w:rFonts w:ascii="Simplified Arabic" w:hAnsi="Simplified Arabic" w:cs="Simplified Arabic"/>
          <w:sz w:val="24"/>
          <w:szCs w:val="24"/>
          <w:rtl/>
          <w:lang w:bidi="ar-IQ"/>
        </w:rPr>
        <w:t xml:space="preserve">مجلة العلوم الترجمة العربية لمجلة ساينتفيك أمريكان ؛ مؤسسة الكويت للتقدم </w:t>
      </w:r>
      <w:proofErr w:type="gramStart"/>
      <w:r w:rsidRPr="00FA1461">
        <w:rPr>
          <w:rFonts w:ascii="Simplified Arabic" w:hAnsi="Simplified Arabic" w:cs="Simplified Arabic"/>
          <w:sz w:val="24"/>
          <w:szCs w:val="24"/>
          <w:rtl/>
          <w:lang w:bidi="ar-IQ"/>
        </w:rPr>
        <w:t>العلمي :</w:t>
      </w:r>
      <w:proofErr w:type="gramEnd"/>
      <w:r w:rsidRPr="00FA1461">
        <w:rPr>
          <w:rFonts w:ascii="Simplified Arabic" w:hAnsi="Simplified Arabic" w:cs="Simplified Arabic"/>
          <w:sz w:val="24"/>
          <w:szCs w:val="24"/>
          <w:rtl/>
        </w:rPr>
        <w:t xml:space="preserve"> </w:t>
      </w:r>
      <w:r w:rsidRPr="00FA1461">
        <w:rPr>
          <w:rStyle w:val="storep2"/>
          <w:rFonts w:ascii="Simplified Arabic" w:hAnsi="Simplified Arabic" w:cs="Simplified Arabic"/>
          <w:sz w:val="24"/>
          <w:szCs w:val="24"/>
          <w:rtl/>
        </w:rPr>
        <w:t>فبراير - مارس1999 / المجلد 15</w:t>
      </w:r>
    </w:p>
    <w:p w:rsidR="006C6ACB" w:rsidRPr="00FA1461" w:rsidRDefault="006C6ACB" w:rsidP="00361BCC">
      <w:pPr>
        <w:spacing w:after="0" w:line="240" w:lineRule="auto"/>
        <w:ind w:right="-425"/>
        <w:jc w:val="right"/>
        <w:rPr>
          <w:rFonts w:ascii="Times New Roman" w:hAnsi="Times New Roman" w:cs="Times New Roman"/>
          <w:sz w:val="24"/>
          <w:szCs w:val="24"/>
          <w:rtl/>
          <w:lang w:bidi="ar-IQ"/>
        </w:rPr>
      </w:pPr>
      <w:r w:rsidRPr="00FA1461">
        <w:rPr>
          <w:rFonts w:ascii="Times New Roman" w:hAnsi="Times New Roman" w:cs="Times New Roman"/>
          <w:sz w:val="24"/>
          <w:szCs w:val="24"/>
          <w:lang w:bidi="ar-IQ"/>
        </w:rPr>
        <w:t>http://www.oloommagazine.com/Articles/ArticleDetails.aspx?ID=1081</w:t>
      </w:r>
    </w:p>
    <w:p w:rsidR="006C6ACB" w:rsidRDefault="006C6ACB" w:rsidP="006C6ACB">
      <w:pPr>
        <w:spacing w:after="0" w:line="240" w:lineRule="auto"/>
        <w:ind w:right="-709"/>
        <w:jc w:val="both"/>
        <w:rPr>
          <w:rFonts w:ascii="Simplified Arabic" w:hAnsi="Simplified Arabic" w:cs="Simplified Arabic"/>
          <w:sz w:val="28"/>
          <w:szCs w:val="28"/>
          <w:rtl/>
        </w:rPr>
      </w:pPr>
      <w:r>
        <w:rPr>
          <w:rStyle w:val="textexposedshow"/>
          <w:rFonts w:ascii="Simplified Arabic" w:hAnsi="Simplified Arabic" w:cs="Simplified Arabic" w:hint="cs"/>
          <w:sz w:val="28"/>
          <w:szCs w:val="28"/>
          <w:rtl/>
        </w:rPr>
        <w:lastRenderedPageBreak/>
        <w:t>و</w:t>
      </w:r>
      <w:r w:rsidRPr="00C17524">
        <w:rPr>
          <w:rStyle w:val="textexposedshow"/>
          <w:rFonts w:ascii="Simplified Arabic" w:hAnsi="Simplified Arabic" w:cs="Simplified Arabic"/>
          <w:sz w:val="28"/>
          <w:szCs w:val="28"/>
          <w:rtl/>
        </w:rPr>
        <w:t>منظومة جهاز</w:t>
      </w:r>
      <w:r w:rsidRPr="00C17524">
        <w:rPr>
          <w:rStyle w:val="textexposedshow"/>
          <w:rFonts w:ascii="Simplified Arabic" w:hAnsi="Simplified Arabic" w:cs="Simplified Arabic"/>
          <w:sz w:val="28"/>
          <w:szCs w:val="28"/>
        </w:rPr>
        <w:t xml:space="preserve"> (EMG) </w:t>
      </w:r>
      <w:r w:rsidRPr="00C17524">
        <w:rPr>
          <w:rStyle w:val="textexposedshow"/>
          <w:rFonts w:ascii="Simplified Arabic" w:hAnsi="Simplified Arabic" w:cs="Simplified Arabic"/>
          <w:sz w:val="28"/>
          <w:szCs w:val="28"/>
          <w:rtl/>
        </w:rPr>
        <w:t>نوع</w:t>
      </w:r>
      <w:r w:rsidRPr="00C17524">
        <w:rPr>
          <w:rStyle w:val="textexposedshow"/>
          <w:rFonts w:ascii="Simplified Arabic" w:hAnsi="Simplified Arabic" w:cs="Simplified Arabic"/>
          <w:sz w:val="28"/>
          <w:szCs w:val="28"/>
        </w:rPr>
        <w:t xml:space="preserve"> </w:t>
      </w:r>
      <w:r w:rsidRPr="006A6B03">
        <w:rPr>
          <w:rStyle w:val="textexposedshow"/>
          <w:rFonts w:ascii="Times New Roman" w:hAnsi="Times New Roman" w:cs="Times New Roman"/>
          <w:sz w:val="28"/>
          <w:szCs w:val="28"/>
        </w:rPr>
        <w:t>(</w:t>
      </w:r>
      <w:proofErr w:type="spellStart"/>
      <w:r w:rsidRPr="006A6B03">
        <w:rPr>
          <w:rStyle w:val="textexposedshow"/>
          <w:rFonts w:ascii="Times New Roman" w:hAnsi="Times New Roman" w:cs="Times New Roman"/>
          <w:sz w:val="28"/>
          <w:szCs w:val="28"/>
        </w:rPr>
        <w:t>Myo</w:t>
      </w:r>
      <w:proofErr w:type="spellEnd"/>
      <w:r w:rsidRPr="006A6B03">
        <w:rPr>
          <w:rStyle w:val="textexposedshow"/>
          <w:rFonts w:ascii="Times New Roman" w:hAnsi="Times New Roman" w:cs="Times New Roman"/>
          <w:sz w:val="28"/>
          <w:szCs w:val="28"/>
        </w:rPr>
        <w:t xml:space="preserve"> trace 400)</w:t>
      </w:r>
      <w:r w:rsidRPr="00C17524">
        <w:rPr>
          <w:rStyle w:val="textexposedshow"/>
          <w:rFonts w:ascii="Simplified Arabic" w:hAnsi="Simplified Arabic" w:cs="Simplified Arabic"/>
          <w:sz w:val="28"/>
          <w:szCs w:val="28"/>
        </w:rPr>
        <w:t xml:space="preserve"> </w:t>
      </w:r>
      <w:r w:rsidRPr="00C17524">
        <w:rPr>
          <w:rStyle w:val="textexposedshow"/>
          <w:rFonts w:ascii="Simplified Arabic" w:hAnsi="Simplified Arabic" w:cs="Simplified Arabic"/>
          <w:sz w:val="28"/>
          <w:szCs w:val="28"/>
          <w:rtl/>
        </w:rPr>
        <w:t>بـمرسل الـ</w:t>
      </w:r>
      <w:r w:rsidRPr="00C17524">
        <w:rPr>
          <w:rStyle w:val="textexposedshow"/>
          <w:rFonts w:ascii="Simplified Arabic" w:hAnsi="Simplified Arabic" w:cs="Simplified Arabic"/>
          <w:sz w:val="28"/>
          <w:szCs w:val="28"/>
        </w:rPr>
        <w:t xml:space="preserve"> </w:t>
      </w:r>
      <w:r w:rsidRPr="006A6B03">
        <w:rPr>
          <w:rStyle w:val="textexposedshow"/>
          <w:rFonts w:ascii="Times New Roman" w:hAnsi="Times New Roman" w:cs="Times New Roman"/>
          <w:sz w:val="28"/>
          <w:szCs w:val="28"/>
        </w:rPr>
        <w:t>(Bluetooth)</w:t>
      </w:r>
      <w:r w:rsidRPr="00C17524">
        <w:rPr>
          <w:rStyle w:val="textexposedshow"/>
          <w:rFonts w:ascii="Simplified Arabic" w:hAnsi="Simplified Arabic" w:cs="Simplified Arabic"/>
          <w:sz w:val="28"/>
          <w:szCs w:val="28"/>
        </w:rPr>
        <w:t xml:space="preserve"> </w:t>
      </w:r>
      <w:r>
        <w:rPr>
          <w:rStyle w:val="textexposedshow"/>
          <w:rFonts w:ascii="Simplified Arabic" w:hAnsi="Simplified Arabic" w:cs="Simplified Arabic" w:hint="cs"/>
          <w:sz w:val="28"/>
          <w:szCs w:val="28"/>
          <w:rtl/>
          <w:lang w:bidi="ar-IQ"/>
        </w:rPr>
        <w:t xml:space="preserve"> مع </w:t>
      </w:r>
      <w:r w:rsidRPr="00C17524">
        <w:rPr>
          <w:rStyle w:val="textexposedshow"/>
          <w:rFonts w:ascii="Simplified Arabic" w:hAnsi="Simplified Arabic" w:cs="Simplified Arabic"/>
          <w:sz w:val="28"/>
          <w:szCs w:val="28"/>
          <w:rtl/>
        </w:rPr>
        <w:t>برنامج</w:t>
      </w:r>
      <w:r w:rsidRPr="00C17524">
        <w:rPr>
          <w:rStyle w:val="textexposedshow"/>
          <w:rFonts w:ascii="Simplified Arabic" w:hAnsi="Simplified Arabic" w:cs="Simplified Arabic"/>
          <w:sz w:val="28"/>
          <w:szCs w:val="28"/>
        </w:rPr>
        <w:t xml:space="preserve"> (</w:t>
      </w:r>
      <w:proofErr w:type="spellStart"/>
      <w:r w:rsidRPr="00C17524">
        <w:rPr>
          <w:rStyle w:val="textexposedshow"/>
          <w:rFonts w:ascii="Times New Roman" w:hAnsi="Times New Roman" w:cs="Times New Roman"/>
          <w:sz w:val="28"/>
          <w:szCs w:val="28"/>
        </w:rPr>
        <w:t>Myo</w:t>
      </w:r>
      <w:proofErr w:type="spellEnd"/>
      <w:r w:rsidRPr="00C17524">
        <w:rPr>
          <w:rStyle w:val="textexposedshow"/>
          <w:rFonts w:ascii="Times New Roman" w:hAnsi="Times New Roman" w:cs="Times New Roman"/>
          <w:sz w:val="28"/>
          <w:szCs w:val="28"/>
        </w:rPr>
        <w:t xml:space="preserve"> </w:t>
      </w:r>
      <w:r>
        <w:rPr>
          <w:rStyle w:val="textexposedshow"/>
          <w:rFonts w:ascii="Times New Roman" w:hAnsi="Times New Roman" w:cs="Times New Roman"/>
          <w:sz w:val="28"/>
          <w:szCs w:val="28"/>
        </w:rPr>
        <w:t xml:space="preserve"> </w:t>
      </w:r>
      <w:r w:rsidRPr="00C17524">
        <w:rPr>
          <w:rStyle w:val="textexposedshow"/>
          <w:rFonts w:ascii="Times New Roman" w:hAnsi="Times New Roman" w:cs="Times New Roman"/>
          <w:sz w:val="28"/>
          <w:szCs w:val="28"/>
        </w:rPr>
        <w:t>Research XP 1.06.67</w:t>
      </w:r>
      <w:r w:rsidRPr="00C17524">
        <w:rPr>
          <w:rStyle w:val="textexposedshow"/>
          <w:rFonts w:ascii="Simplified Arabic" w:hAnsi="Simplified Arabic" w:cs="Simplified Arabic"/>
          <w:sz w:val="28"/>
          <w:szCs w:val="28"/>
        </w:rPr>
        <w:t xml:space="preserve">) </w:t>
      </w:r>
      <w:r w:rsidRPr="00C17524">
        <w:rPr>
          <w:rStyle w:val="textexposedshow"/>
          <w:rFonts w:ascii="Simplified Arabic" w:hAnsi="Simplified Arabic" w:cs="Simplified Arabic"/>
          <w:sz w:val="28"/>
          <w:szCs w:val="28"/>
          <w:rtl/>
        </w:rPr>
        <w:t>لمعالجة أشارة جهاز</w:t>
      </w:r>
      <w:r w:rsidRPr="00C17524">
        <w:rPr>
          <w:rStyle w:val="textexposedshow"/>
          <w:rFonts w:ascii="Simplified Arabic" w:hAnsi="Simplified Arabic" w:cs="Simplified Arabic"/>
          <w:sz w:val="28"/>
          <w:szCs w:val="28"/>
        </w:rPr>
        <w:t xml:space="preserve"> </w:t>
      </w:r>
      <w:r w:rsidRPr="006A6B03">
        <w:rPr>
          <w:rStyle w:val="textexposedshow"/>
          <w:rFonts w:ascii="Times New Roman" w:hAnsi="Times New Roman" w:cs="Times New Roman"/>
          <w:sz w:val="28"/>
          <w:szCs w:val="28"/>
        </w:rPr>
        <w:t>(EMG)</w:t>
      </w:r>
    </w:p>
    <w:p w:rsidR="006C6ACB" w:rsidRDefault="006C6ACB" w:rsidP="006C6ACB">
      <w:pPr>
        <w:spacing w:after="0" w:line="240" w:lineRule="auto"/>
        <w:ind w:right="-709"/>
        <w:jc w:val="both"/>
        <w:rPr>
          <w:rFonts w:ascii="Simplified Arabic" w:hAnsi="Simplified Arabic" w:cs="Simplified Arabic"/>
          <w:sz w:val="28"/>
          <w:szCs w:val="28"/>
          <w:rtl/>
        </w:rPr>
      </w:pPr>
    </w:p>
    <w:p w:rsidR="006C6ACB" w:rsidRDefault="006C6ACB" w:rsidP="006C6ACB">
      <w:pPr>
        <w:spacing w:after="120"/>
        <w:ind w:right="-425"/>
        <w:jc w:val="both"/>
        <w:rPr>
          <w:rFonts w:ascii="Times New Roman" w:hAnsi="Times New Roman" w:cs="Times New Roman"/>
          <w:sz w:val="28"/>
          <w:szCs w:val="28"/>
          <w:rtl/>
        </w:rPr>
      </w:pPr>
      <w:r>
        <w:rPr>
          <w:rFonts w:ascii="Times New Roman" w:hAnsi="Times New Roman" w:cs="Times New Roman" w:hint="cs"/>
          <w:noProof/>
          <w:sz w:val="28"/>
          <w:szCs w:val="28"/>
          <w:rtl/>
        </w:rPr>
        <w:drawing>
          <wp:anchor distT="0" distB="0" distL="114300" distR="114300" simplePos="0" relativeHeight="251661312" behindDoc="0" locked="0" layoutInCell="1" allowOverlap="1" wp14:anchorId="219C3F60" wp14:editId="02380C3D">
            <wp:simplePos x="0" y="0"/>
            <wp:positionH relativeFrom="column">
              <wp:posOffset>-326508</wp:posOffset>
            </wp:positionH>
            <wp:positionV relativeFrom="paragraph">
              <wp:posOffset>75315</wp:posOffset>
            </wp:positionV>
            <wp:extent cx="5701266" cy="2892056"/>
            <wp:effectExtent l="19050" t="0" r="0" b="0"/>
            <wp:wrapNone/>
            <wp:docPr id="15" name="Picture 3" descr="MyoTrace4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oTrace400s"/>
                    <pic:cNvPicPr>
                      <a:picLocks noChangeAspect="1" noChangeArrowheads="1"/>
                    </pic:cNvPicPr>
                  </pic:nvPicPr>
                  <pic:blipFill>
                    <a:blip r:embed="rId22" cstate="print"/>
                    <a:srcRect/>
                    <a:stretch>
                      <a:fillRect/>
                    </a:stretch>
                  </pic:blipFill>
                  <pic:spPr bwMode="auto">
                    <a:xfrm>
                      <a:off x="0" y="0"/>
                      <a:ext cx="5702374" cy="2892618"/>
                    </a:xfrm>
                    <a:prstGeom prst="rect">
                      <a:avLst/>
                    </a:prstGeom>
                    <a:noFill/>
                    <a:ln w="9525">
                      <a:noFill/>
                      <a:miter lim="800000"/>
                      <a:headEnd/>
                      <a:tailEnd/>
                    </a:ln>
                  </pic:spPr>
                </pic:pic>
              </a:graphicData>
            </a:graphic>
          </wp:anchor>
        </w:drawing>
      </w:r>
    </w:p>
    <w:p w:rsidR="006C6ACB" w:rsidRPr="00471688" w:rsidRDefault="006C6ACB" w:rsidP="006C6ACB">
      <w:pPr>
        <w:spacing w:after="120"/>
        <w:ind w:right="-425"/>
        <w:jc w:val="both"/>
        <w:rPr>
          <w:rFonts w:ascii="Times New Roman" w:hAnsi="Times New Roman" w:cs="Times New Roman"/>
          <w:sz w:val="28"/>
          <w:szCs w:val="28"/>
        </w:rPr>
      </w:pPr>
    </w:p>
    <w:p w:rsidR="006C6ACB" w:rsidRPr="00BF5D5F" w:rsidRDefault="006C6ACB" w:rsidP="006C6ACB">
      <w:pPr>
        <w:spacing w:after="120"/>
        <w:ind w:right="-425"/>
        <w:jc w:val="both"/>
        <w:rPr>
          <w:rFonts w:ascii="Simplified Arabic" w:hAnsi="Simplified Arabic" w:cs="Simplified Arabic"/>
          <w:sz w:val="28"/>
          <w:szCs w:val="28"/>
          <w:rtl/>
        </w:rPr>
      </w:pPr>
      <w:r w:rsidRPr="00BF5D5F">
        <w:rPr>
          <w:rFonts w:ascii="Simplified Arabic" w:hAnsi="Simplified Arabic" w:cs="Simplified Arabic" w:hint="cs"/>
          <w:sz w:val="28"/>
          <w:szCs w:val="28"/>
          <w:rtl/>
        </w:rPr>
        <w:t xml:space="preserve">وتردد الإشارات () ، واختبارات تركيز الانتباه ومدى الرؤيا ببرامج الحاسوب المختلفة ، والفحص المختبري </w:t>
      </w:r>
    </w:p>
    <w:p w:rsidR="006C6ACB" w:rsidRDefault="006C6ACB" w:rsidP="006C6ACB">
      <w:pPr>
        <w:spacing w:after="120"/>
        <w:ind w:right="-425"/>
        <w:jc w:val="both"/>
        <w:rPr>
          <w:rFonts w:ascii="Simplified Arabic" w:hAnsi="Simplified Arabic" w:cs="Simplified Arabic"/>
          <w:sz w:val="28"/>
          <w:szCs w:val="28"/>
          <w:rtl/>
        </w:rPr>
      </w:pPr>
    </w:p>
    <w:p w:rsidR="006C6ACB" w:rsidRDefault="006C6ACB" w:rsidP="006C6ACB">
      <w:pPr>
        <w:spacing w:after="120"/>
        <w:ind w:right="-425"/>
        <w:jc w:val="both"/>
        <w:rPr>
          <w:rFonts w:ascii="Simplified Arabic" w:hAnsi="Simplified Arabic" w:cs="Simplified Arabic"/>
          <w:sz w:val="28"/>
          <w:szCs w:val="28"/>
          <w:rtl/>
        </w:rPr>
      </w:pPr>
    </w:p>
    <w:p w:rsidR="006C6ACB" w:rsidRPr="00407C41" w:rsidRDefault="006C6ACB" w:rsidP="006C6ACB">
      <w:pPr>
        <w:spacing w:after="120"/>
        <w:ind w:right="-425"/>
        <w:jc w:val="both"/>
        <w:rPr>
          <w:rFonts w:ascii="Simplified Arabic" w:hAnsi="Simplified Arabic" w:cs="Simplified Arabic"/>
          <w:sz w:val="28"/>
          <w:szCs w:val="28"/>
          <w:rtl/>
        </w:rPr>
      </w:pPr>
    </w:p>
    <w:p w:rsidR="006C6ACB" w:rsidRPr="00960DA0" w:rsidRDefault="006C6ACB" w:rsidP="006C6ACB">
      <w:pPr>
        <w:spacing w:after="120"/>
        <w:ind w:right="-425"/>
        <w:jc w:val="both"/>
        <w:rPr>
          <w:rFonts w:ascii="Simplified Arabic" w:hAnsi="Simplified Arabic" w:cs="Simplified Arabic"/>
          <w:b/>
          <w:bCs/>
          <w:sz w:val="32"/>
          <w:szCs w:val="32"/>
          <w:rtl/>
          <w:lang w:bidi="ar-IQ"/>
        </w:rPr>
      </w:pPr>
    </w:p>
    <w:p w:rsidR="006C6ACB" w:rsidRDefault="006C6ACB" w:rsidP="006C6ACB">
      <w:pPr>
        <w:spacing w:after="120"/>
        <w:ind w:right="-425"/>
        <w:jc w:val="both"/>
        <w:rPr>
          <w:rFonts w:ascii="Simplified Arabic" w:hAnsi="Simplified Arabic" w:cs="Simplified Arabic"/>
          <w:b/>
          <w:bCs/>
          <w:sz w:val="32"/>
          <w:szCs w:val="32"/>
          <w:rtl/>
          <w:lang w:bidi="ar-IQ"/>
        </w:rPr>
      </w:pPr>
    </w:p>
    <w:p w:rsidR="006C6ACB" w:rsidRDefault="006C6ACB" w:rsidP="005F03A3">
      <w:pPr>
        <w:spacing w:after="120" w:line="276" w:lineRule="auto"/>
        <w:ind w:right="-425" w:firstLine="509"/>
        <w:jc w:val="both"/>
        <w:rPr>
          <w:rFonts w:ascii="Simplified Arabic" w:hAnsi="Simplified Arabic" w:cs="Simplified Arabic"/>
          <w:sz w:val="28"/>
          <w:szCs w:val="28"/>
          <w:rtl/>
        </w:rPr>
      </w:pPr>
      <w:r w:rsidRPr="005D5A1C">
        <w:rPr>
          <w:rFonts w:ascii="Simplified Arabic" w:hAnsi="Simplified Arabic" w:cs="Simplified Arabic" w:hint="cs"/>
          <w:sz w:val="28"/>
          <w:szCs w:val="28"/>
          <w:rtl/>
        </w:rPr>
        <w:t xml:space="preserve">كما أن هنالك أجهزة طبية خاصة أكثر شمولية في التشخيص تستخدم في المجال الطبي أكثر من الرياضي وهي </w:t>
      </w:r>
      <w:r w:rsidRPr="005D5A1C">
        <w:rPr>
          <w:rStyle w:val="tgc"/>
          <w:sz w:val="28"/>
          <w:szCs w:val="28"/>
          <w:rtl/>
        </w:rPr>
        <w:t xml:space="preserve">التصوير بالرنين المغناطيسي </w:t>
      </w:r>
      <w:r w:rsidRPr="005D5A1C">
        <w:rPr>
          <w:rStyle w:val="tgc"/>
          <w:rFonts w:ascii="Times New Roman" w:hAnsi="Times New Roman" w:cs="Times New Roman"/>
          <w:sz w:val="28"/>
          <w:szCs w:val="28"/>
        </w:rPr>
        <w:t>(MRI)</w:t>
      </w:r>
      <w:r w:rsidRPr="005D5A1C">
        <w:rPr>
          <w:rStyle w:val="tgc"/>
          <w:rFonts w:ascii="Times New Roman" w:hAnsi="Times New Roman" w:cs="Times New Roman"/>
          <w:sz w:val="28"/>
          <w:szCs w:val="28"/>
          <w:rtl/>
        </w:rPr>
        <w:t xml:space="preserve"> </w:t>
      </w:r>
      <w:r w:rsidRPr="005D5A1C">
        <w:rPr>
          <w:rStyle w:val="tgc"/>
          <w:sz w:val="28"/>
          <w:szCs w:val="28"/>
          <w:rtl/>
        </w:rPr>
        <w:t>(بالإن</w:t>
      </w:r>
      <w:r>
        <w:rPr>
          <w:rStyle w:val="tgc"/>
          <w:rFonts w:hint="cs"/>
          <w:sz w:val="28"/>
          <w:szCs w:val="28"/>
          <w:rtl/>
          <w:lang w:bidi="ar-IQ"/>
        </w:rPr>
        <w:t>ك</w:t>
      </w:r>
      <w:r w:rsidRPr="005D5A1C">
        <w:rPr>
          <w:rStyle w:val="tgc"/>
          <w:sz w:val="28"/>
          <w:szCs w:val="28"/>
          <w:rtl/>
        </w:rPr>
        <w:t xml:space="preserve">ليزية: </w:t>
      </w:r>
      <w:r w:rsidRPr="005D5A1C">
        <w:rPr>
          <w:rStyle w:val="tgc"/>
          <w:rFonts w:ascii="Times New Roman" w:hAnsi="Times New Roman" w:cs="Times New Roman"/>
          <w:sz w:val="28"/>
          <w:szCs w:val="28"/>
        </w:rPr>
        <w:t>Magnetic</w:t>
      </w:r>
      <w:r w:rsidRPr="005D5A1C">
        <w:rPr>
          <w:rStyle w:val="tgc"/>
          <w:sz w:val="28"/>
          <w:szCs w:val="28"/>
        </w:rPr>
        <w:t xml:space="preserve"> </w:t>
      </w:r>
      <w:r w:rsidRPr="005D5A1C">
        <w:rPr>
          <w:rStyle w:val="tgc"/>
          <w:rFonts w:ascii="Times New Roman" w:hAnsi="Times New Roman" w:cs="Times New Roman"/>
          <w:sz w:val="28"/>
          <w:szCs w:val="28"/>
        </w:rPr>
        <w:t>Resonance</w:t>
      </w:r>
      <w:r w:rsidRPr="005D5A1C">
        <w:rPr>
          <w:rStyle w:val="tgc"/>
          <w:rFonts w:ascii="Times New Roman" w:hAnsi="Times New Roman" w:cs="Times New Roman"/>
          <w:sz w:val="28"/>
          <w:szCs w:val="28"/>
          <w:rtl/>
        </w:rPr>
        <w:t xml:space="preserve"> </w:t>
      </w:r>
      <w:r w:rsidRPr="005D5A1C">
        <w:rPr>
          <w:rStyle w:val="tgc"/>
          <w:rFonts w:ascii="Times New Roman" w:hAnsi="Times New Roman" w:cs="Times New Roman"/>
          <w:sz w:val="28"/>
          <w:szCs w:val="28"/>
        </w:rPr>
        <w:t>Imaging</w:t>
      </w:r>
      <w:r w:rsidRPr="005D5A1C">
        <w:rPr>
          <w:rStyle w:val="tgc"/>
          <w:sz w:val="28"/>
          <w:szCs w:val="28"/>
          <w:rtl/>
        </w:rPr>
        <w:t xml:space="preserve">) (ويُقال مجازا إجراء الأشعة المغناطيسية) ، أو التصوير بالطنين المغناطيسي النووي </w:t>
      </w:r>
      <w:r w:rsidRPr="005D5A1C">
        <w:rPr>
          <w:rStyle w:val="tgc"/>
          <w:rFonts w:ascii="Times New Roman" w:hAnsi="Times New Roman" w:cs="Times New Roman"/>
          <w:sz w:val="28"/>
          <w:szCs w:val="28"/>
        </w:rPr>
        <w:t>(NMRI)</w:t>
      </w:r>
      <w:r w:rsidRPr="005D5A1C">
        <w:rPr>
          <w:rStyle w:val="tgc"/>
          <w:rFonts w:ascii="Times New Roman" w:hAnsi="Times New Roman" w:cs="Times New Roman"/>
          <w:sz w:val="28"/>
          <w:szCs w:val="28"/>
          <w:rtl/>
        </w:rPr>
        <w:t xml:space="preserve"> </w:t>
      </w:r>
      <w:r w:rsidRPr="005D5A1C">
        <w:rPr>
          <w:rStyle w:val="tgc"/>
          <w:sz w:val="28"/>
          <w:szCs w:val="28"/>
          <w:rtl/>
        </w:rPr>
        <w:t>(بالإن</w:t>
      </w:r>
      <w:r>
        <w:rPr>
          <w:rStyle w:val="tgc"/>
          <w:rFonts w:hint="cs"/>
          <w:sz w:val="28"/>
          <w:szCs w:val="28"/>
          <w:rtl/>
        </w:rPr>
        <w:t>ك</w:t>
      </w:r>
      <w:r w:rsidRPr="005D5A1C">
        <w:rPr>
          <w:rStyle w:val="tgc"/>
          <w:sz w:val="28"/>
          <w:szCs w:val="28"/>
          <w:rtl/>
        </w:rPr>
        <w:t xml:space="preserve">ليزية: </w:t>
      </w:r>
      <w:r w:rsidRPr="005D5A1C">
        <w:rPr>
          <w:rStyle w:val="tgc"/>
          <w:rFonts w:ascii="Times New Roman" w:hAnsi="Times New Roman" w:cs="Times New Roman"/>
          <w:sz w:val="28"/>
          <w:szCs w:val="28"/>
        </w:rPr>
        <w:t>Nuclear</w:t>
      </w:r>
      <w:r w:rsidRPr="005D5A1C">
        <w:rPr>
          <w:rStyle w:val="tgc"/>
          <w:rFonts w:ascii="Times New Roman" w:hAnsi="Times New Roman" w:cs="Times New Roman"/>
          <w:sz w:val="28"/>
          <w:szCs w:val="28"/>
          <w:rtl/>
        </w:rPr>
        <w:t xml:space="preserve"> </w:t>
      </w:r>
      <w:r w:rsidRPr="005D5A1C">
        <w:rPr>
          <w:rStyle w:val="tgc"/>
          <w:rFonts w:ascii="Times New Roman" w:hAnsi="Times New Roman" w:cs="Times New Roman"/>
          <w:sz w:val="28"/>
          <w:szCs w:val="28"/>
        </w:rPr>
        <w:t>Magnetic Resonance</w:t>
      </w:r>
      <w:r w:rsidRPr="005D5A1C">
        <w:rPr>
          <w:rStyle w:val="tgc"/>
          <w:rFonts w:ascii="Times New Roman" w:hAnsi="Times New Roman" w:cs="Times New Roman"/>
          <w:sz w:val="28"/>
          <w:szCs w:val="28"/>
          <w:rtl/>
        </w:rPr>
        <w:t xml:space="preserve"> </w:t>
      </w:r>
      <w:r w:rsidRPr="005D5A1C">
        <w:rPr>
          <w:rStyle w:val="tgc"/>
          <w:rFonts w:ascii="Times New Roman" w:hAnsi="Times New Roman" w:cs="Times New Roman"/>
          <w:sz w:val="28"/>
          <w:szCs w:val="28"/>
        </w:rPr>
        <w:t>Imaging</w:t>
      </w:r>
      <w:r w:rsidRPr="005D5A1C">
        <w:rPr>
          <w:rStyle w:val="tgc"/>
          <w:rFonts w:ascii="Times New Roman" w:hAnsi="Times New Roman" w:cs="Times New Roman"/>
          <w:sz w:val="28"/>
          <w:szCs w:val="28"/>
          <w:rtl/>
        </w:rPr>
        <w:t>)</w:t>
      </w:r>
      <w:r w:rsidRPr="005D5A1C">
        <w:rPr>
          <w:rStyle w:val="tgc"/>
          <w:sz w:val="28"/>
          <w:szCs w:val="28"/>
          <w:rtl/>
        </w:rPr>
        <w:t xml:space="preserve"> أو التصوير المقطعي بالرنين المغناطيسي </w:t>
      </w:r>
      <w:r>
        <w:rPr>
          <w:rStyle w:val="tgc"/>
          <w:rFonts w:hint="cs"/>
          <w:sz w:val="28"/>
          <w:szCs w:val="28"/>
          <w:rtl/>
          <w:lang w:bidi="ar-IQ"/>
        </w:rPr>
        <w:t>(</w:t>
      </w:r>
      <w:r>
        <w:rPr>
          <w:rStyle w:val="tgc"/>
          <w:sz w:val="28"/>
          <w:szCs w:val="28"/>
        </w:rPr>
        <w:t>(</w:t>
      </w:r>
      <w:r w:rsidRPr="005D5A1C">
        <w:rPr>
          <w:rStyle w:val="tgc"/>
          <w:rFonts w:ascii="Times New Roman" w:hAnsi="Times New Roman" w:cs="Times New Roman"/>
          <w:sz w:val="28"/>
          <w:szCs w:val="28"/>
        </w:rPr>
        <w:t>MRT</w:t>
      </w:r>
      <w:r w:rsidRPr="005D5A1C">
        <w:rPr>
          <w:rStyle w:val="tgc"/>
          <w:sz w:val="28"/>
          <w:szCs w:val="28"/>
          <w:rtl/>
        </w:rPr>
        <w:t xml:space="preserve"> (بالإن</w:t>
      </w:r>
      <w:r>
        <w:rPr>
          <w:rStyle w:val="tgc"/>
          <w:rFonts w:hint="cs"/>
          <w:sz w:val="28"/>
          <w:szCs w:val="28"/>
          <w:rtl/>
        </w:rPr>
        <w:t>ك</w:t>
      </w:r>
      <w:r w:rsidRPr="005D5A1C">
        <w:rPr>
          <w:rStyle w:val="tgc"/>
          <w:sz w:val="28"/>
          <w:szCs w:val="28"/>
          <w:rtl/>
        </w:rPr>
        <w:t xml:space="preserve">ليزية: </w:t>
      </w:r>
      <w:r w:rsidRPr="005D5A1C">
        <w:rPr>
          <w:rStyle w:val="tgc"/>
          <w:rFonts w:ascii="Times New Roman" w:hAnsi="Times New Roman" w:cs="Times New Roman"/>
          <w:sz w:val="28"/>
          <w:szCs w:val="28"/>
        </w:rPr>
        <w:t>Magnetic Resonance</w:t>
      </w:r>
      <w:r w:rsidRPr="005D5A1C">
        <w:rPr>
          <w:rStyle w:val="tgc"/>
          <w:rFonts w:ascii="Times New Roman" w:hAnsi="Times New Roman" w:cs="Times New Roman"/>
          <w:sz w:val="28"/>
          <w:szCs w:val="28"/>
          <w:rtl/>
        </w:rPr>
        <w:t xml:space="preserve"> </w:t>
      </w:r>
      <w:r w:rsidRPr="005D5A1C">
        <w:rPr>
          <w:rStyle w:val="tgc"/>
          <w:rFonts w:ascii="Times New Roman" w:hAnsi="Times New Roman" w:cs="Times New Roman"/>
          <w:sz w:val="28"/>
          <w:szCs w:val="28"/>
        </w:rPr>
        <w:t>Tomography</w:t>
      </w:r>
      <w:r w:rsidRPr="005D5A1C">
        <w:rPr>
          <w:rStyle w:val="tgc"/>
          <w:rFonts w:ascii="Times New Roman" w:hAnsi="Times New Roman" w:cs="Times New Roman"/>
          <w:sz w:val="28"/>
          <w:szCs w:val="28"/>
          <w:rtl/>
        </w:rPr>
        <w:t>)</w:t>
      </w:r>
      <w:r>
        <w:rPr>
          <w:rFonts w:ascii="Simplified Arabic" w:hAnsi="Simplified Arabic" w:cs="Simplified Arabic" w:hint="cs"/>
          <w:sz w:val="28"/>
          <w:szCs w:val="28"/>
          <w:rtl/>
        </w:rPr>
        <w:t xml:space="preserve"> وهي باهظة الثمن حتى في عملية القياس ولكنها أكثر دقة عن بقية الأجهزة .</w:t>
      </w:r>
    </w:p>
    <w:p w:rsidR="006C6ACB" w:rsidRPr="005D5A1C" w:rsidRDefault="006C6ACB" w:rsidP="006C6ACB">
      <w:pPr>
        <w:spacing w:after="120"/>
        <w:ind w:right="-425"/>
        <w:jc w:val="center"/>
        <w:rPr>
          <w:rFonts w:ascii="Simplified Arabic" w:hAnsi="Simplified Arabic" w:cs="Simplified Arabic"/>
          <w:sz w:val="28"/>
          <w:szCs w:val="28"/>
          <w:rtl/>
        </w:rPr>
      </w:pPr>
      <w:r>
        <w:rPr>
          <w:rFonts w:ascii="Simplified Arabic" w:hAnsi="Simplified Arabic" w:cs="Simplified Arabic"/>
          <w:noProof/>
          <w:sz w:val="28"/>
          <w:szCs w:val="28"/>
          <w:rtl/>
        </w:rPr>
        <w:drawing>
          <wp:inline distT="0" distB="0" distL="0" distR="0" wp14:anchorId="3B3A22C7" wp14:editId="405502FD">
            <wp:extent cx="3489694" cy="2614171"/>
            <wp:effectExtent l="19050" t="0" r="0" b="0"/>
            <wp:docPr id="18" name="Picture 8" descr="C:\Users\lenovo\Desktop\39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esktop\39856.jpg"/>
                    <pic:cNvPicPr>
                      <a:picLocks noChangeAspect="1" noChangeArrowheads="1"/>
                    </pic:cNvPicPr>
                  </pic:nvPicPr>
                  <pic:blipFill>
                    <a:blip r:embed="rId23" cstate="print"/>
                    <a:srcRect/>
                    <a:stretch>
                      <a:fillRect/>
                    </a:stretch>
                  </pic:blipFill>
                  <pic:spPr bwMode="auto">
                    <a:xfrm>
                      <a:off x="0" y="0"/>
                      <a:ext cx="3494590" cy="2617839"/>
                    </a:xfrm>
                    <a:prstGeom prst="rect">
                      <a:avLst/>
                    </a:prstGeom>
                    <a:noFill/>
                    <a:ln w="9525">
                      <a:noFill/>
                      <a:miter lim="800000"/>
                      <a:headEnd/>
                      <a:tailEnd/>
                    </a:ln>
                  </pic:spPr>
                </pic:pic>
              </a:graphicData>
            </a:graphic>
          </wp:inline>
        </w:drawing>
      </w:r>
    </w:p>
    <w:p w:rsidR="006C6ACB" w:rsidRPr="00243C77" w:rsidRDefault="006C6ACB" w:rsidP="006C6ACB">
      <w:pPr>
        <w:spacing w:after="120"/>
        <w:ind w:right="-425"/>
        <w:jc w:val="both"/>
        <w:rPr>
          <w:rFonts w:ascii="Simplified Arabic" w:hAnsi="Simplified Arabic" w:cs="Simplified Arabic"/>
          <w:sz w:val="28"/>
          <w:szCs w:val="28"/>
          <w:rtl/>
          <w:lang w:bidi="ar-IQ"/>
        </w:rPr>
      </w:pPr>
      <w:r>
        <w:rPr>
          <w:rFonts w:ascii="Simplified Arabic" w:hAnsi="Simplified Arabic" w:cs="Simplified Arabic" w:hint="cs"/>
          <w:sz w:val="28"/>
          <w:szCs w:val="28"/>
          <w:rtl/>
        </w:rPr>
        <w:lastRenderedPageBreak/>
        <w:t xml:space="preserve">أما </w:t>
      </w:r>
      <w:r w:rsidRPr="00243C77">
        <w:rPr>
          <w:rFonts w:ascii="Simplified Arabic" w:hAnsi="Simplified Arabic" w:cs="Simplified Arabic"/>
          <w:sz w:val="28"/>
          <w:szCs w:val="28"/>
          <w:rtl/>
        </w:rPr>
        <w:t xml:space="preserve">تحليل الهرمونات </w:t>
      </w:r>
      <w:r>
        <w:rPr>
          <w:rFonts w:ascii="Simplified Arabic" w:hAnsi="Simplified Arabic" w:cs="Simplified Arabic" w:hint="cs"/>
          <w:sz w:val="28"/>
          <w:szCs w:val="28"/>
          <w:rtl/>
        </w:rPr>
        <w:t xml:space="preserve">فيتم </w:t>
      </w:r>
      <w:r w:rsidRPr="00243C77">
        <w:rPr>
          <w:rFonts w:ascii="Simplified Arabic" w:hAnsi="Simplified Arabic" w:cs="Simplified Arabic"/>
          <w:sz w:val="28"/>
          <w:szCs w:val="28"/>
          <w:rtl/>
        </w:rPr>
        <w:t>بأستخدام جهاز</w:t>
      </w:r>
      <w:r w:rsidRPr="00243C77">
        <w:rPr>
          <w:rFonts w:ascii="Simplified Arabic" w:hAnsi="Simplified Arabic" w:cs="Simplified Arabic"/>
          <w:sz w:val="28"/>
          <w:szCs w:val="28"/>
        </w:rPr>
        <w:t xml:space="preserve"> </w:t>
      </w:r>
      <w:r w:rsidRPr="00E44C10">
        <w:rPr>
          <w:rFonts w:ascii="Times New Roman" w:hAnsi="Times New Roman" w:cs="Times New Roman"/>
          <w:sz w:val="28"/>
          <w:szCs w:val="28"/>
        </w:rPr>
        <w:t>(</w:t>
      </w:r>
      <w:proofErr w:type="spellStart"/>
      <w:r w:rsidRPr="00E44C10">
        <w:rPr>
          <w:rFonts w:ascii="Times New Roman" w:hAnsi="Times New Roman" w:cs="Times New Roman"/>
          <w:sz w:val="28"/>
          <w:szCs w:val="28"/>
        </w:rPr>
        <w:t>cobas</w:t>
      </w:r>
      <w:proofErr w:type="spellEnd"/>
      <w:r w:rsidRPr="00E44C10">
        <w:rPr>
          <w:rFonts w:ascii="Times New Roman" w:hAnsi="Times New Roman" w:cs="Times New Roman"/>
          <w:sz w:val="28"/>
          <w:szCs w:val="28"/>
        </w:rPr>
        <w:t xml:space="preserve"> e 411)  </w:t>
      </w:r>
      <w:r w:rsidRPr="00243C77">
        <w:rPr>
          <w:rFonts w:ascii="Simplified Arabic" w:hAnsi="Simplified Arabic" w:cs="Simplified Arabic"/>
          <w:sz w:val="28"/>
          <w:szCs w:val="28"/>
          <w:rtl/>
        </w:rPr>
        <w:t>من الاجهزة المتطورة والحديثة والتي تتميز بدقة النتائج وسرعة الاداء :-</w:t>
      </w:r>
    </w:p>
    <w:p w:rsidR="006C6ACB" w:rsidRDefault="006C6ACB" w:rsidP="006C6ACB">
      <w:pPr>
        <w:spacing w:after="120"/>
        <w:ind w:right="-425"/>
        <w:jc w:val="center"/>
        <w:rPr>
          <w:rtl/>
          <w:lang w:bidi="ar-IQ"/>
        </w:rPr>
      </w:pPr>
      <w:r>
        <w:rPr>
          <w:rFonts w:cs="Arial"/>
          <w:noProof/>
          <w:rtl/>
        </w:rPr>
        <w:drawing>
          <wp:inline distT="0" distB="0" distL="0" distR="0" wp14:anchorId="18607476" wp14:editId="47609075">
            <wp:extent cx="4595481" cy="2586234"/>
            <wp:effectExtent l="19050" t="0" r="0" b="0"/>
            <wp:docPr id="17" name="Picture 7" descr="C:\Users\lenovo\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esktop\maxresdefault.jpg"/>
                    <pic:cNvPicPr>
                      <a:picLocks noChangeAspect="1" noChangeArrowheads="1"/>
                    </pic:cNvPicPr>
                  </pic:nvPicPr>
                  <pic:blipFill>
                    <a:blip r:embed="rId24" cstate="print"/>
                    <a:srcRect/>
                    <a:stretch>
                      <a:fillRect/>
                    </a:stretch>
                  </pic:blipFill>
                  <pic:spPr bwMode="auto">
                    <a:xfrm>
                      <a:off x="0" y="0"/>
                      <a:ext cx="4598240" cy="2587787"/>
                    </a:xfrm>
                    <a:prstGeom prst="rect">
                      <a:avLst/>
                    </a:prstGeom>
                    <a:noFill/>
                    <a:ln w="9525">
                      <a:noFill/>
                      <a:miter lim="800000"/>
                      <a:headEnd/>
                      <a:tailEnd/>
                    </a:ln>
                  </pic:spPr>
                </pic:pic>
              </a:graphicData>
            </a:graphic>
          </wp:inline>
        </w:drawing>
      </w:r>
    </w:p>
    <w:p w:rsidR="006C6ACB" w:rsidRDefault="006C6ACB" w:rsidP="006C6ACB">
      <w:pPr>
        <w:spacing w:after="120"/>
        <w:ind w:right="-425"/>
        <w:jc w:val="both"/>
        <w:rPr>
          <w:rtl/>
          <w:lang w:bidi="ar-IQ"/>
        </w:rPr>
      </w:pPr>
    </w:p>
    <w:p w:rsidR="006C6ACB" w:rsidRDefault="006C6ACB" w:rsidP="006C6ACB">
      <w:pPr>
        <w:spacing w:after="120"/>
        <w:ind w:right="-425"/>
        <w:jc w:val="both"/>
        <w:rPr>
          <w:rFonts w:ascii="Simplified Arabic" w:hAnsi="Simplified Arabic" w:cs="Simplified Arabic"/>
          <w:sz w:val="28"/>
          <w:szCs w:val="28"/>
          <w:rtl/>
          <w:lang w:bidi="ar-IQ"/>
        </w:rPr>
      </w:pPr>
      <w:r w:rsidRPr="0059666C">
        <w:rPr>
          <w:rFonts w:ascii="Simplified Arabic" w:hAnsi="Simplified Arabic" w:cs="Simplified Arabic"/>
          <w:sz w:val="28"/>
          <w:szCs w:val="28"/>
          <w:rtl/>
          <w:lang w:bidi="ar-IQ"/>
        </w:rPr>
        <w:t xml:space="preserve">كما توفر المختبرات النفسية الحديثة أجهزة قياس </w:t>
      </w:r>
      <w:r>
        <w:rPr>
          <w:rFonts w:ascii="Simplified Arabic" w:hAnsi="Simplified Arabic" w:cs="Simplified Arabic" w:hint="cs"/>
          <w:sz w:val="28"/>
          <w:szCs w:val="28"/>
          <w:rtl/>
          <w:lang w:bidi="ar-IQ"/>
        </w:rPr>
        <w:t xml:space="preserve">تركيز وتشتت الانتباه ومدى الرؤيا </w:t>
      </w:r>
    </w:p>
    <w:p w:rsidR="006C6ACB" w:rsidRDefault="006C6ACB" w:rsidP="006C6ACB">
      <w:pPr>
        <w:spacing w:after="120"/>
        <w:ind w:right="-425"/>
        <w:jc w:val="center"/>
        <w:rPr>
          <w:rFonts w:ascii="Simplified Arabic" w:hAnsi="Simplified Arabic" w:cs="Simplified Arabic"/>
          <w:sz w:val="28"/>
          <w:szCs w:val="28"/>
          <w:lang w:bidi="ar-IQ"/>
        </w:rPr>
      </w:pPr>
      <w:r>
        <w:rPr>
          <w:rFonts w:ascii="Simplified Arabic" w:hAnsi="Simplified Arabic" w:cs="Simplified Arabic"/>
          <w:noProof/>
          <w:sz w:val="28"/>
          <w:szCs w:val="28"/>
          <w:rtl/>
        </w:rPr>
        <w:drawing>
          <wp:inline distT="0" distB="0" distL="0" distR="0" wp14:anchorId="5E92BE2E" wp14:editId="3E96D735">
            <wp:extent cx="4382829" cy="3288399"/>
            <wp:effectExtent l="19050" t="0" r="0" b="0"/>
            <wp:docPr id="19" name="Picture 9" descr="C:\Users\lenovo\Desktop\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JPG.jpg"/>
                    <pic:cNvPicPr>
                      <a:picLocks noChangeAspect="1" noChangeArrowheads="1"/>
                    </pic:cNvPicPr>
                  </pic:nvPicPr>
                  <pic:blipFill>
                    <a:blip r:embed="rId25" cstate="print"/>
                    <a:srcRect/>
                    <a:stretch>
                      <a:fillRect/>
                    </a:stretch>
                  </pic:blipFill>
                  <pic:spPr bwMode="auto">
                    <a:xfrm>
                      <a:off x="0" y="0"/>
                      <a:ext cx="4385000" cy="3290028"/>
                    </a:xfrm>
                    <a:prstGeom prst="rect">
                      <a:avLst/>
                    </a:prstGeom>
                    <a:noFill/>
                    <a:ln w="9525">
                      <a:noFill/>
                      <a:miter lim="800000"/>
                      <a:headEnd/>
                      <a:tailEnd/>
                    </a:ln>
                  </pic:spPr>
                </pic:pic>
              </a:graphicData>
            </a:graphic>
          </wp:inline>
        </w:drawing>
      </w:r>
    </w:p>
    <w:p w:rsidR="006C6ACB" w:rsidRDefault="006C6ACB" w:rsidP="006C6ACB">
      <w:pPr>
        <w:jc w:val="both"/>
        <w:rPr>
          <w:rFonts w:ascii="Simplified Arabic" w:hAnsi="Simplified Arabic" w:cs="Simplified Arabic"/>
          <w:b/>
          <w:bCs/>
          <w:sz w:val="28"/>
          <w:szCs w:val="28"/>
          <w:rtl/>
          <w:lang w:bidi="ar-IQ"/>
        </w:rPr>
      </w:pPr>
    </w:p>
    <w:p w:rsidR="006C6ACB" w:rsidRDefault="006C6ACB" w:rsidP="006C6ACB">
      <w:pPr>
        <w:rPr>
          <w:rtl/>
          <w:lang w:bidi="ar-IQ"/>
        </w:rPr>
      </w:pPr>
    </w:p>
    <w:p w:rsidR="00361BCC" w:rsidRDefault="00361BCC" w:rsidP="006C6ACB">
      <w:pPr>
        <w:rPr>
          <w:rtl/>
          <w:lang w:bidi="ar-IQ"/>
        </w:rPr>
      </w:pPr>
    </w:p>
    <w:p w:rsidR="00361BCC" w:rsidRDefault="00361BCC" w:rsidP="006C6ACB">
      <w:pPr>
        <w:rPr>
          <w:rtl/>
          <w:lang w:bidi="ar-IQ"/>
        </w:rPr>
      </w:pPr>
    </w:p>
    <w:p w:rsidR="00361BCC" w:rsidRDefault="00361BCC" w:rsidP="006C6ACB">
      <w:pPr>
        <w:rPr>
          <w:rtl/>
          <w:lang w:bidi="ar-IQ"/>
        </w:rPr>
      </w:pPr>
    </w:p>
    <w:p w:rsidR="00361BCC" w:rsidRDefault="00361BCC" w:rsidP="006C6ACB">
      <w:pPr>
        <w:rPr>
          <w:rFonts w:ascii="Simplified Arabic" w:hAnsi="Simplified Arabic" w:cs="Simplified Arabic"/>
          <w:sz w:val="28"/>
          <w:szCs w:val="28"/>
          <w:rtl/>
          <w:lang w:bidi="ar-IQ"/>
        </w:rPr>
      </w:pPr>
      <w:r w:rsidRPr="00361BCC">
        <w:rPr>
          <w:rFonts w:ascii="Simplified Arabic" w:hAnsi="Simplified Arabic" w:cs="Simplified Arabic"/>
          <w:sz w:val="28"/>
          <w:szCs w:val="28"/>
          <w:rtl/>
          <w:lang w:bidi="ar-IQ"/>
        </w:rPr>
        <w:lastRenderedPageBreak/>
        <w:t>ومنظومة الريكاهوم لقياس الانتباه المنقسم والإنتقائي في المجال العقلي:</w:t>
      </w:r>
    </w:p>
    <w:p w:rsidR="00361BCC" w:rsidRPr="00361BCC" w:rsidRDefault="00361BCC" w:rsidP="006C6ACB">
      <w:pPr>
        <w:rPr>
          <w:rFonts w:ascii="Simplified Arabic" w:hAnsi="Simplified Arabic" w:cs="Simplified Arabic" w:hint="cs"/>
          <w:sz w:val="28"/>
          <w:szCs w:val="28"/>
          <w:rtl/>
          <w:lang w:bidi="ar-IQ"/>
        </w:rPr>
      </w:pPr>
    </w:p>
    <w:p w:rsidR="00361BCC" w:rsidRDefault="00361BCC" w:rsidP="00361BCC">
      <w:pPr>
        <w:jc w:val="center"/>
        <w:rPr>
          <w:rtl/>
          <w:lang w:bidi="ar-IQ"/>
        </w:rPr>
      </w:pPr>
      <w:r>
        <w:rPr>
          <w:rFonts w:ascii="Simplified Arabic" w:hAnsi="Simplified Arabic" w:cs="Simplified Arabic" w:hint="cs"/>
          <w:b/>
          <w:bCs/>
          <w:noProof/>
          <w:sz w:val="24"/>
          <w:szCs w:val="24"/>
          <w:rtl/>
        </w:rPr>
        <w:drawing>
          <wp:inline distT="0" distB="0" distL="0" distR="0" wp14:anchorId="54D6EB7B" wp14:editId="5414A054">
            <wp:extent cx="2114550" cy="3057181"/>
            <wp:effectExtent l="152400" t="152400" r="361950" b="353060"/>
            <wp:docPr id="4" name="Picture 2" descr="C:\Users\lenovo\Desktop\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page_1.jpg"/>
                    <pic:cNvPicPr>
                      <a:picLocks noChangeAspect="1" noChangeArrowheads="1"/>
                    </pic:cNvPicPr>
                  </pic:nvPicPr>
                  <pic:blipFill>
                    <a:blip r:embed="rId26" cstate="print"/>
                    <a:srcRect/>
                    <a:stretch>
                      <a:fillRect/>
                    </a:stretch>
                  </pic:blipFill>
                  <pic:spPr bwMode="auto">
                    <a:xfrm>
                      <a:off x="0" y="0"/>
                      <a:ext cx="2117557" cy="3061528"/>
                    </a:xfrm>
                    <a:prstGeom prst="rect">
                      <a:avLst/>
                    </a:prstGeom>
                    <a:ln>
                      <a:noFill/>
                    </a:ln>
                    <a:effectLst>
                      <a:outerShdw blurRad="292100" dist="139700" dir="2700000" algn="tl" rotWithShape="0">
                        <a:srgbClr val="333333">
                          <a:alpha val="65000"/>
                        </a:srgbClr>
                      </a:outerShdw>
                    </a:effectLst>
                  </pic:spPr>
                </pic:pic>
              </a:graphicData>
            </a:graphic>
          </wp:inline>
        </w:drawing>
      </w:r>
    </w:p>
    <w:p w:rsidR="006C6ACB" w:rsidRPr="005F03A3" w:rsidRDefault="006C6ACB" w:rsidP="005F03A3">
      <w:pPr>
        <w:spacing w:after="40"/>
        <w:ind w:right="-425" w:firstLine="368"/>
        <w:jc w:val="both"/>
        <w:rPr>
          <w:rFonts w:ascii="Simplified Arabic" w:hAnsi="Simplified Arabic" w:cs="Simplified Arabic"/>
          <w:sz w:val="28"/>
          <w:szCs w:val="28"/>
          <w:rtl/>
          <w:lang w:bidi="ar-IQ"/>
        </w:rPr>
      </w:pPr>
      <w:r w:rsidRPr="005F03A3">
        <w:rPr>
          <w:rFonts w:ascii="Simplified Arabic" w:hAnsi="Simplified Arabic" w:cs="Simplified Arabic" w:hint="cs"/>
          <w:sz w:val="28"/>
          <w:szCs w:val="28"/>
          <w:rtl/>
          <w:lang w:bidi="ar-IQ"/>
        </w:rPr>
        <w:t>أن هذهِ ال</w:t>
      </w:r>
      <w:r w:rsidR="005F03A3" w:rsidRPr="005F03A3">
        <w:rPr>
          <w:rFonts w:ascii="Simplified Arabic" w:hAnsi="Simplified Arabic" w:cs="Simplified Arabic" w:hint="cs"/>
          <w:sz w:val="28"/>
          <w:szCs w:val="28"/>
          <w:rtl/>
          <w:lang w:bidi="ar-IQ"/>
        </w:rPr>
        <w:t>تكنولوجيا</w:t>
      </w:r>
      <w:r w:rsidRPr="005F03A3">
        <w:rPr>
          <w:rFonts w:ascii="Simplified Arabic" w:hAnsi="Simplified Arabic" w:cs="Simplified Arabic" w:hint="cs"/>
          <w:sz w:val="28"/>
          <w:szCs w:val="28"/>
          <w:rtl/>
          <w:lang w:bidi="ar-IQ"/>
        </w:rPr>
        <w:t xml:space="preserve"> تدفع إلى أستخدام الطرائق المذكورة التي تعطي مدلولاً عن الكيفية التي يتم دراسة موضوعات علم النفس الفسيولوجي، لا سيما في بحوث التربية البدنية وعلوم الرياضة، أما نوع منهجية البحث العلمي في هذا الصدد فتحددها المشكلة المدروسة وطبيعة المتغيرات التي يتم ملاحظتها وأقتراحات الباحثين في أعتماد المنهجية الملائمة لتلك المشكلة، إذ أن ما يميز دراسات علم النفس الفسيولوجي عن بقية الدراسات في فروع علم النفس الأخرى هو الأعتماد على المختبرات أو التكنولوجيا في القياس والتشخيص الدقيق لكون معاملات الموضوعية عالية في هذهِ الأجهزة ، ومن خلال هذا العلم يمكن الخروج من التفسير الفلسفي إلى التفسير المادي الذي يُعبر عنه بأرقام كمية يسهل تفسيرها والحكم عليها فيما بعد ولا تخضع لمنهج الجدل إذا ما تم أستثمار التكنولوجيا الحديثة في ذلك ، سيما وأن الظواهر المصاحبة للتدريب والمنافسة كثيرة .</w:t>
      </w:r>
    </w:p>
    <w:p w:rsidR="006C6ACB" w:rsidRPr="0004020D" w:rsidRDefault="006C6ACB" w:rsidP="006C6ACB">
      <w:pPr>
        <w:spacing w:after="120"/>
        <w:ind w:left="-58" w:right="-425"/>
        <w:jc w:val="both"/>
        <w:rPr>
          <w:rFonts w:ascii="Simplified Arabic" w:hAnsi="Simplified Arabic" w:cs="Simplified Arabic"/>
          <w:sz w:val="32"/>
          <w:szCs w:val="32"/>
          <w:rtl/>
          <w:lang w:bidi="ar-IQ"/>
        </w:rPr>
      </w:pPr>
    </w:p>
    <w:p w:rsidR="006C6ACB" w:rsidRDefault="006C6ACB" w:rsidP="006C6ACB">
      <w:pPr>
        <w:rPr>
          <w:rtl/>
          <w:lang w:bidi="ar-IQ"/>
        </w:rPr>
      </w:pPr>
    </w:p>
    <w:p w:rsidR="009C4B60" w:rsidRDefault="009C4B60">
      <w:pPr>
        <w:rPr>
          <w:rtl/>
          <w:lang w:bidi="ar-IQ"/>
        </w:rPr>
      </w:pPr>
    </w:p>
    <w:p w:rsidR="00361BCC" w:rsidRDefault="00361BCC">
      <w:pPr>
        <w:rPr>
          <w:rtl/>
          <w:lang w:bidi="ar-IQ"/>
        </w:rPr>
      </w:pPr>
    </w:p>
    <w:p w:rsidR="00AF65CF" w:rsidRPr="009C4B60" w:rsidRDefault="00AF65CF" w:rsidP="00465939">
      <w:pPr>
        <w:pStyle w:val="NormalWeb"/>
        <w:bidi/>
        <w:spacing w:before="0" w:beforeAutospacing="0" w:after="120" w:afterAutospacing="0" w:line="276" w:lineRule="auto"/>
        <w:ind w:left="84" w:right="-425"/>
        <w:jc w:val="both"/>
        <w:rPr>
          <w:rFonts w:ascii="Simplified Arabic" w:hAnsi="Simplified Arabic" w:cs="Simplified Arabic"/>
          <w:sz w:val="28"/>
          <w:szCs w:val="28"/>
          <w:rtl/>
        </w:rPr>
      </w:pPr>
      <w:r w:rsidRPr="00704635">
        <w:rPr>
          <w:rFonts w:ascii="Simplified Arabic" w:hAnsi="Simplified Arabic" w:cs="Simplified Arabic" w:hint="cs"/>
          <w:b/>
          <w:bCs/>
          <w:sz w:val="32"/>
          <w:szCs w:val="32"/>
          <w:rtl/>
        </w:rPr>
        <w:lastRenderedPageBreak/>
        <w:t>التوصيات:</w:t>
      </w:r>
    </w:p>
    <w:p w:rsidR="002F12A2" w:rsidRPr="002F12A2" w:rsidRDefault="00AF65CF" w:rsidP="002F12A2">
      <w:pPr>
        <w:pStyle w:val="NormalWeb"/>
        <w:numPr>
          <w:ilvl w:val="0"/>
          <w:numId w:val="2"/>
        </w:numPr>
        <w:bidi/>
        <w:spacing w:before="0" w:beforeAutospacing="0" w:after="120" w:afterAutospacing="0" w:line="276" w:lineRule="auto"/>
        <w:ind w:left="368" w:right="-425"/>
        <w:jc w:val="both"/>
        <w:rPr>
          <w:rFonts w:ascii="Simplified Arabic" w:hAnsi="Simplified Arabic" w:cs="Simplified Arabic" w:hint="cs"/>
          <w:sz w:val="28"/>
          <w:szCs w:val="28"/>
        </w:rPr>
      </w:pPr>
      <w:r w:rsidRPr="002F12A2">
        <w:rPr>
          <w:rFonts w:ascii="Simplified Arabic" w:hAnsi="Simplified Arabic" w:cs="Simplified Arabic" w:hint="cs"/>
          <w:sz w:val="28"/>
          <w:szCs w:val="28"/>
          <w:rtl/>
        </w:rPr>
        <w:t xml:space="preserve">من الضروري دعم </w:t>
      </w:r>
      <w:r w:rsidR="009C4B60" w:rsidRPr="002F12A2">
        <w:rPr>
          <w:rFonts w:ascii="Simplified Arabic" w:hAnsi="Simplified Arabic" w:cs="Simplified Arabic" w:hint="cs"/>
          <w:sz w:val="28"/>
          <w:szCs w:val="28"/>
          <w:rtl/>
        </w:rPr>
        <w:t>التطبيقات العملية للقياس الفسيولوجي في علم النفس الرياضي</w:t>
      </w:r>
      <w:r w:rsidR="009C4B60" w:rsidRPr="002F12A2">
        <w:rPr>
          <w:rFonts w:ascii="Simplified Arabic" w:hAnsi="Simplified Arabic" w:cs="Simplified Arabic" w:hint="cs"/>
          <w:sz w:val="28"/>
          <w:szCs w:val="28"/>
          <w:rtl/>
        </w:rPr>
        <w:t xml:space="preserve"> </w:t>
      </w:r>
      <w:r w:rsidRPr="002F12A2">
        <w:rPr>
          <w:rFonts w:ascii="Simplified Arabic" w:hAnsi="Simplified Arabic" w:cs="Simplified Arabic" w:hint="cs"/>
          <w:sz w:val="28"/>
          <w:szCs w:val="28"/>
          <w:rtl/>
        </w:rPr>
        <w:t xml:space="preserve">التي تعنى بدراسة </w:t>
      </w:r>
      <w:r w:rsidR="009C4B60" w:rsidRPr="002F12A2">
        <w:rPr>
          <w:rStyle w:val="x193iq5w"/>
          <w:rFonts w:ascii="Simplified Arabic" w:hAnsi="Simplified Arabic" w:cs="Simplified Arabic" w:hint="cs"/>
          <w:sz w:val="28"/>
          <w:szCs w:val="28"/>
          <w:rtl/>
        </w:rPr>
        <w:t>الجهازين العصبي والهرموني في البيئة الرياضية التدريبية والتنافسية</w:t>
      </w:r>
      <w:r w:rsidR="002F12A2" w:rsidRPr="002F12A2">
        <w:rPr>
          <w:rFonts w:ascii="Simplified Arabic" w:hAnsi="Simplified Arabic" w:cs="Simplified Arabic" w:hint="cs"/>
          <w:sz w:val="28"/>
          <w:szCs w:val="28"/>
          <w:rtl/>
        </w:rPr>
        <w:t>.</w:t>
      </w:r>
    </w:p>
    <w:p w:rsidR="00AF65CF" w:rsidRPr="002F12A2" w:rsidRDefault="002F12A2" w:rsidP="002F12A2">
      <w:pPr>
        <w:pStyle w:val="NormalWeb"/>
        <w:numPr>
          <w:ilvl w:val="0"/>
          <w:numId w:val="2"/>
        </w:numPr>
        <w:bidi/>
        <w:spacing w:before="0" w:beforeAutospacing="0" w:after="120" w:afterAutospacing="0" w:line="276" w:lineRule="auto"/>
        <w:ind w:left="368" w:right="-425"/>
        <w:jc w:val="both"/>
        <w:rPr>
          <w:rFonts w:ascii="Simplified Arabic" w:hAnsi="Simplified Arabic" w:cs="Simplified Arabic"/>
          <w:sz w:val="28"/>
          <w:szCs w:val="28"/>
        </w:rPr>
      </w:pPr>
      <w:r w:rsidRPr="002F12A2">
        <w:rPr>
          <w:rFonts w:ascii="Simplified Arabic" w:hAnsi="Simplified Arabic" w:cs="Simplified Arabic" w:hint="cs"/>
          <w:sz w:val="28"/>
          <w:szCs w:val="28"/>
          <w:rtl/>
        </w:rPr>
        <w:t xml:space="preserve">لابد من تقديم الدعم للمدربين والأكاديميين </w:t>
      </w:r>
      <w:r w:rsidRPr="002F12A2">
        <w:rPr>
          <w:rFonts w:ascii="Simplified Arabic" w:hAnsi="Simplified Arabic" w:cs="Simplified Arabic" w:hint="cs"/>
          <w:sz w:val="28"/>
          <w:szCs w:val="28"/>
          <w:rtl/>
          <w:lang w:bidi="ar-IQ"/>
        </w:rPr>
        <w:t>بإ</w:t>
      </w:r>
      <w:r w:rsidRPr="002F12A2">
        <w:rPr>
          <w:rFonts w:ascii="Simplified Arabic" w:hAnsi="Simplified Arabic" w:cs="Simplified Arabic" w:hint="cs"/>
          <w:sz w:val="28"/>
          <w:szCs w:val="28"/>
          <w:rtl/>
          <w:lang w:bidi="ar-IQ"/>
        </w:rPr>
        <w:t xml:space="preserve">ن مجالات علم النفس الفسيولوجي وتطبيقاتها تتشعب كثيراً في علم الفيزياء والكيمياء اللذان يتوضحان بالجسم بعلم الفسيولوجيا وعليه </w:t>
      </w:r>
      <w:r w:rsidRPr="002F12A2">
        <w:rPr>
          <w:rFonts w:ascii="Simplified Arabic" w:hAnsi="Simplified Arabic" w:cs="Simplified Arabic" w:hint="cs"/>
          <w:sz w:val="28"/>
          <w:szCs w:val="28"/>
          <w:rtl/>
          <w:lang w:bidi="ar-IQ"/>
        </w:rPr>
        <w:t>ف</w:t>
      </w:r>
      <w:r w:rsidRPr="002F12A2">
        <w:rPr>
          <w:rFonts w:ascii="Simplified Arabic" w:hAnsi="Simplified Arabic" w:cs="Simplified Arabic" w:hint="cs"/>
          <w:sz w:val="28"/>
          <w:szCs w:val="28"/>
          <w:rtl/>
          <w:lang w:bidi="ar-IQ"/>
        </w:rPr>
        <w:t xml:space="preserve">أن الدراسات في هذا الصدد تبقى بحاجة للمزيد من الجهود لما تعود به من نفع في </w:t>
      </w:r>
      <w:r w:rsidRPr="002F12A2">
        <w:rPr>
          <w:rFonts w:ascii="Simplified Arabic" w:hAnsi="Simplified Arabic" w:cs="Simplified Arabic" w:hint="cs"/>
          <w:sz w:val="28"/>
          <w:szCs w:val="28"/>
          <w:rtl/>
          <w:lang w:bidi="ar-IQ"/>
        </w:rPr>
        <w:t>التدريبات</w:t>
      </w:r>
      <w:r w:rsidRPr="002F12A2">
        <w:rPr>
          <w:rFonts w:ascii="Simplified Arabic" w:hAnsi="Simplified Arabic" w:cs="Simplified Arabic" w:hint="cs"/>
          <w:sz w:val="28"/>
          <w:szCs w:val="28"/>
          <w:rtl/>
          <w:lang w:bidi="ar-IQ"/>
        </w:rPr>
        <w:t xml:space="preserve"> وفترة المنافسات في حصر التطورات او التأثيرات بالتدريب الرياضي والسيطرة على العوامل الأخرى التي تؤدي إلى التراجع في مستوى اللاعبين</w:t>
      </w:r>
      <w:r w:rsidRPr="002F12A2">
        <w:rPr>
          <w:rFonts w:ascii="Simplified Arabic" w:hAnsi="Simplified Arabic" w:cs="Simplified Arabic" w:hint="cs"/>
          <w:sz w:val="28"/>
          <w:szCs w:val="28"/>
          <w:rtl/>
        </w:rPr>
        <w:t>.</w:t>
      </w:r>
    </w:p>
    <w:p w:rsidR="00AF65CF" w:rsidRPr="002F12A2" w:rsidRDefault="00AF65CF" w:rsidP="002F12A2">
      <w:pPr>
        <w:pStyle w:val="NormalWeb"/>
        <w:numPr>
          <w:ilvl w:val="0"/>
          <w:numId w:val="2"/>
        </w:numPr>
        <w:bidi/>
        <w:spacing w:before="0" w:beforeAutospacing="0" w:after="120" w:afterAutospacing="0" w:line="276" w:lineRule="auto"/>
        <w:ind w:left="368" w:right="-425"/>
        <w:jc w:val="both"/>
        <w:rPr>
          <w:rFonts w:ascii="Simplified Arabic" w:hAnsi="Simplified Arabic" w:cs="Simplified Arabic"/>
          <w:sz w:val="28"/>
          <w:szCs w:val="28"/>
          <w:rtl/>
        </w:rPr>
      </w:pPr>
      <w:r w:rsidRPr="002F12A2">
        <w:rPr>
          <w:rFonts w:ascii="Simplified Arabic" w:hAnsi="Simplified Arabic" w:cs="Simplified Arabic" w:hint="cs"/>
          <w:sz w:val="28"/>
          <w:szCs w:val="28"/>
          <w:rtl/>
        </w:rPr>
        <w:t xml:space="preserve">من الضروري الأهتمام </w:t>
      </w:r>
      <w:r w:rsidR="002F12A2" w:rsidRPr="002F12A2">
        <w:rPr>
          <w:rFonts w:ascii="Simplified Arabic" w:hAnsi="Simplified Arabic" w:cs="Simplified Arabic" w:hint="cs"/>
          <w:sz w:val="28"/>
          <w:szCs w:val="28"/>
          <w:rtl/>
        </w:rPr>
        <w:t>ب</w:t>
      </w:r>
      <w:r w:rsidR="002F12A2" w:rsidRPr="002F12A2">
        <w:rPr>
          <w:rFonts w:ascii="Simplified Arabic" w:hAnsi="Simplified Arabic" w:cs="Simplified Arabic" w:hint="cs"/>
          <w:sz w:val="28"/>
          <w:szCs w:val="28"/>
          <w:rtl/>
        </w:rPr>
        <w:t>التطبيقات العملية للقياس الفسيولوجي في علم النفس الرياضي</w:t>
      </w:r>
      <w:r w:rsidR="002F12A2" w:rsidRPr="002F12A2">
        <w:rPr>
          <w:rFonts w:ascii="Simplified Arabic" w:hAnsi="Simplified Arabic" w:cs="Simplified Arabic" w:hint="cs"/>
          <w:sz w:val="28"/>
          <w:szCs w:val="28"/>
          <w:rtl/>
        </w:rPr>
        <w:t xml:space="preserve"> وتوسيع نطاق البحث في مختلف علوم التربية البدنية لاسيما التدريب الرياضي بالعامل النفسي والعقلي ، والتعلم الحركي وطرائق التدريس</w:t>
      </w:r>
      <w:r w:rsidRPr="002F12A2">
        <w:rPr>
          <w:rFonts w:ascii="Simplified Arabic" w:hAnsi="Simplified Arabic" w:cs="Simplified Arabic" w:hint="cs"/>
          <w:sz w:val="28"/>
          <w:szCs w:val="28"/>
          <w:rtl/>
        </w:rPr>
        <w:t>.</w:t>
      </w:r>
    </w:p>
    <w:p w:rsidR="00AF65CF" w:rsidRDefault="00AF65CF" w:rsidP="00AF65CF">
      <w:pPr>
        <w:jc w:val="both"/>
      </w:pPr>
    </w:p>
    <w:p w:rsidR="00AF65CF" w:rsidRDefault="00AF65CF">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Default="005F03A3">
      <w:pPr>
        <w:rPr>
          <w:rtl/>
          <w:lang w:bidi="ar-IQ"/>
        </w:rPr>
      </w:pPr>
    </w:p>
    <w:p w:rsidR="005F03A3" w:rsidRPr="00AF65CF" w:rsidRDefault="005F03A3" w:rsidP="005F03A3">
      <w:pPr>
        <w:spacing w:after="0"/>
        <w:ind w:right="-284"/>
        <w:jc w:val="both"/>
        <w:rPr>
          <w:rFonts w:ascii="Simplified Arabic" w:hAnsi="Simplified Arabic" w:cs="Simplified Arabic" w:hint="cs"/>
          <w:b/>
          <w:bCs/>
          <w:sz w:val="32"/>
          <w:szCs w:val="32"/>
          <w:rtl/>
          <w:lang w:bidi="ar-IQ"/>
        </w:rPr>
      </w:pPr>
      <w:r w:rsidRPr="00AF65CF">
        <w:rPr>
          <w:rFonts w:ascii="Simplified Arabic" w:hAnsi="Simplified Arabic" w:cs="Simplified Arabic" w:hint="cs"/>
          <w:b/>
          <w:bCs/>
          <w:sz w:val="32"/>
          <w:szCs w:val="32"/>
          <w:rtl/>
          <w:lang w:bidi="ar-IQ"/>
        </w:rPr>
        <w:lastRenderedPageBreak/>
        <w:t>المصادر:</w:t>
      </w:r>
    </w:p>
    <w:p w:rsidR="005F03A3" w:rsidRPr="00ED3AB4" w:rsidRDefault="005F03A3" w:rsidP="005F03A3">
      <w:pPr>
        <w:spacing w:after="0"/>
        <w:ind w:right="-284"/>
        <w:jc w:val="both"/>
        <w:rPr>
          <w:rFonts w:ascii="Simplified Arabic" w:hAnsi="Simplified Arabic" w:cs="Simplified Arabic"/>
          <w:sz w:val="24"/>
          <w:szCs w:val="24"/>
          <w:rtl/>
          <w:lang w:bidi="ar-IQ"/>
        </w:rPr>
      </w:pPr>
      <w:r w:rsidRPr="00ED3AB4">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1</w:t>
      </w:r>
      <w:r w:rsidRPr="00ED3AB4">
        <w:rPr>
          <w:rFonts w:ascii="Simplified Arabic" w:hAnsi="Simplified Arabic" w:cs="Simplified Arabic" w:hint="cs"/>
          <w:sz w:val="24"/>
          <w:szCs w:val="24"/>
          <w:rtl/>
          <w:lang w:bidi="ar-IQ"/>
        </w:rPr>
        <w:t xml:space="preserve">) خالدة إبراهيم أحمد ؛ </w:t>
      </w:r>
      <w:r w:rsidRPr="00ED3AB4">
        <w:rPr>
          <w:rFonts w:ascii="Simplified Arabic" w:hAnsi="Simplified Arabic" w:cs="Simplified Arabic" w:hint="cs"/>
          <w:b/>
          <w:bCs/>
          <w:sz w:val="24"/>
          <w:szCs w:val="24"/>
          <w:u w:val="single"/>
          <w:rtl/>
          <w:lang w:bidi="ar-IQ"/>
        </w:rPr>
        <w:t>المفاهيم الحديثة في علم النفس الرياضي</w:t>
      </w:r>
      <w:r w:rsidRPr="00ED3AB4">
        <w:rPr>
          <w:rFonts w:ascii="Simplified Arabic" w:hAnsi="Simplified Arabic" w:cs="Simplified Arabic" w:hint="cs"/>
          <w:sz w:val="24"/>
          <w:szCs w:val="24"/>
          <w:rtl/>
          <w:lang w:bidi="ar-IQ"/>
        </w:rPr>
        <w:t xml:space="preserve"> : بغداد ، مكتب النور ، 2010.</w:t>
      </w:r>
    </w:p>
    <w:p w:rsidR="005F03A3" w:rsidRDefault="005F03A3" w:rsidP="005F03A3">
      <w:pPr>
        <w:spacing w:after="0"/>
        <w:ind w:left="368" w:right="-284" w:hanging="368"/>
        <w:jc w:val="both"/>
        <w:rPr>
          <w:rFonts w:ascii="Simplified Arabic" w:hAnsi="Simplified Arabic" w:cs="Simplified Arabic" w:hint="cs"/>
          <w:sz w:val="24"/>
          <w:szCs w:val="24"/>
          <w:rtl/>
          <w:lang w:bidi="ar-IQ"/>
        </w:rPr>
      </w:pPr>
      <w:r w:rsidRPr="00ED3AB4">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2</w:t>
      </w:r>
      <w:r w:rsidRPr="00ED3AB4">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محمد محمود يونس؛ علم النفس الفسيولوجي: عمان، دار وائل للنشر والتوزيع، 2008. </w:t>
      </w:r>
    </w:p>
    <w:p w:rsidR="005F03A3" w:rsidRPr="00ED3AB4" w:rsidRDefault="005F03A3" w:rsidP="005F03A3">
      <w:pPr>
        <w:spacing w:after="0"/>
        <w:ind w:left="368" w:right="-284" w:hanging="368"/>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 </w:t>
      </w:r>
      <w:r w:rsidRPr="00ED3AB4">
        <w:rPr>
          <w:rFonts w:ascii="Simplified Arabic" w:hAnsi="Simplified Arabic" w:cs="Simplified Arabic" w:hint="cs"/>
          <w:sz w:val="24"/>
          <w:szCs w:val="24"/>
          <w:rtl/>
          <w:lang w:bidi="ar-IQ"/>
        </w:rPr>
        <w:t>مح</w:t>
      </w:r>
      <w:r>
        <w:rPr>
          <w:rFonts w:ascii="Simplified Arabic" w:hAnsi="Simplified Arabic" w:cs="Simplified Arabic" w:hint="cs"/>
          <w:sz w:val="24"/>
          <w:szCs w:val="24"/>
          <w:rtl/>
          <w:lang w:bidi="ar-IQ"/>
        </w:rPr>
        <w:t>مد قدري بكري وسهام السيد الغمري</w:t>
      </w:r>
      <w:r w:rsidRPr="00ED3AB4">
        <w:rPr>
          <w:rFonts w:ascii="Simplified Arabic" w:hAnsi="Simplified Arabic" w:cs="Simplified Arabic" w:hint="cs"/>
          <w:sz w:val="24"/>
          <w:szCs w:val="24"/>
          <w:rtl/>
          <w:lang w:bidi="ar-IQ"/>
        </w:rPr>
        <w:t xml:space="preserve">؛ </w:t>
      </w:r>
      <w:r w:rsidRPr="00ED3AB4">
        <w:rPr>
          <w:rFonts w:ascii="Simplified Arabic" w:hAnsi="Simplified Arabic" w:cs="Simplified Arabic" w:hint="cs"/>
          <w:b/>
          <w:bCs/>
          <w:sz w:val="24"/>
          <w:szCs w:val="24"/>
          <w:u w:val="single"/>
          <w:rtl/>
          <w:lang w:bidi="ar-IQ"/>
        </w:rPr>
        <w:t>فسيولوجيا الرياضة البدنية وغذاء الرياضيين</w:t>
      </w:r>
      <w:r w:rsidRPr="00ED3AB4">
        <w:rPr>
          <w:rFonts w:ascii="Simplified Arabic" w:hAnsi="Simplified Arabic" w:cs="Simplified Arabic" w:hint="cs"/>
          <w:sz w:val="24"/>
          <w:szCs w:val="24"/>
          <w:rtl/>
          <w:lang w:bidi="ar-IQ"/>
        </w:rPr>
        <w:t xml:space="preserve"> : القاهرة ، مكتب المنار للطباعة ، 2005.</w:t>
      </w:r>
    </w:p>
    <w:p w:rsidR="005F03A3" w:rsidRPr="00414986" w:rsidRDefault="00361BCC" w:rsidP="005F03A3">
      <w:pPr>
        <w:bidi w:val="0"/>
        <w:spacing w:after="0" w:line="240" w:lineRule="auto"/>
        <w:ind w:hanging="426"/>
        <w:jc w:val="both"/>
        <w:rPr>
          <w:rFonts w:ascii="Times New Roman" w:hAnsi="Times New Roman" w:cs="Times New Roman"/>
          <w:color w:val="000000"/>
          <w:sz w:val="24"/>
          <w:szCs w:val="24"/>
        </w:rPr>
      </w:pPr>
      <w:r w:rsidRPr="00414986">
        <w:rPr>
          <w:rFonts w:ascii="Times New Roman" w:hAnsi="Times New Roman" w:cs="Times New Roman"/>
          <w:color w:val="000000"/>
          <w:sz w:val="24"/>
          <w:szCs w:val="24"/>
        </w:rPr>
        <w:t xml:space="preserve"> </w:t>
      </w:r>
      <w:r w:rsidR="005F03A3" w:rsidRPr="00414986">
        <w:rPr>
          <w:rFonts w:ascii="Times New Roman" w:hAnsi="Times New Roman" w:cs="Times New Roman"/>
          <w:color w:val="000000"/>
          <w:sz w:val="24"/>
          <w:szCs w:val="24"/>
        </w:rPr>
        <w:t>(</w:t>
      </w:r>
      <w:r w:rsidR="005F03A3">
        <w:rPr>
          <w:rFonts w:ascii="Times New Roman" w:hAnsi="Times New Roman" w:cs="Times New Roman"/>
          <w:color w:val="000000"/>
          <w:sz w:val="24"/>
          <w:szCs w:val="24"/>
        </w:rPr>
        <w:t>4</w:t>
      </w:r>
      <w:r w:rsidR="005F03A3" w:rsidRPr="00414986">
        <w:rPr>
          <w:rFonts w:ascii="Times New Roman" w:hAnsi="Times New Roman" w:cs="Times New Roman"/>
          <w:color w:val="000000"/>
          <w:sz w:val="24"/>
          <w:szCs w:val="24"/>
        </w:rPr>
        <w:t xml:space="preserve">) Wilmore, J. and </w:t>
      </w:r>
      <w:proofErr w:type="spellStart"/>
      <w:r w:rsidR="005F03A3" w:rsidRPr="00414986">
        <w:rPr>
          <w:rFonts w:ascii="Times New Roman" w:hAnsi="Times New Roman" w:cs="Times New Roman"/>
          <w:color w:val="000000"/>
          <w:sz w:val="24"/>
          <w:szCs w:val="24"/>
        </w:rPr>
        <w:t>Costill</w:t>
      </w:r>
      <w:proofErr w:type="spellEnd"/>
      <w:r w:rsidR="005F03A3" w:rsidRPr="00414986">
        <w:rPr>
          <w:rFonts w:ascii="Times New Roman" w:hAnsi="Times New Roman" w:cs="Times New Roman"/>
          <w:color w:val="000000"/>
          <w:sz w:val="24"/>
          <w:szCs w:val="24"/>
        </w:rPr>
        <w:t xml:space="preserve">, D., </w:t>
      </w:r>
      <w:r w:rsidR="005F03A3" w:rsidRPr="00414986">
        <w:rPr>
          <w:rFonts w:ascii="Times New Roman" w:hAnsi="Times New Roman" w:cs="Times New Roman"/>
          <w:b/>
          <w:bCs/>
          <w:color w:val="000000"/>
          <w:sz w:val="24"/>
          <w:szCs w:val="24"/>
          <w:u w:val="single"/>
        </w:rPr>
        <w:t>Physiology of Sport and Exercise</w:t>
      </w:r>
      <w:r w:rsidR="005F03A3" w:rsidRPr="00414986">
        <w:rPr>
          <w:rFonts w:ascii="Times New Roman" w:hAnsi="Times New Roman" w:cs="Times New Roman"/>
          <w:color w:val="000000"/>
          <w:sz w:val="24"/>
          <w:szCs w:val="24"/>
        </w:rPr>
        <w:t>. (</w:t>
      </w:r>
      <w:proofErr w:type="gramStart"/>
      <w:r w:rsidR="005F03A3" w:rsidRPr="00414986">
        <w:rPr>
          <w:rFonts w:ascii="Times New Roman" w:hAnsi="Times New Roman" w:cs="Times New Roman"/>
          <w:color w:val="000000"/>
          <w:sz w:val="24"/>
          <w:szCs w:val="24"/>
        </w:rPr>
        <w:t>4th</w:t>
      </w:r>
      <w:proofErr w:type="gramEnd"/>
      <w:r w:rsidR="005F03A3" w:rsidRPr="00414986">
        <w:rPr>
          <w:rFonts w:ascii="Times New Roman" w:hAnsi="Times New Roman" w:cs="Times New Roman"/>
          <w:color w:val="000000"/>
          <w:sz w:val="24"/>
          <w:szCs w:val="24"/>
        </w:rPr>
        <w:t xml:space="preserve"> Ed.). Human Kinetics, Champaign, (2007) IL.  </w:t>
      </w:r>
      <w:r w:rsidR="005F03A3" w:rsidRPr="00414986">
        <w:rPr>
          <w:rStyle w:val="bylinepipe1"/>
          <w:rFonts w:ascii="Times New Roman" w:hAnsi="Times New Roman" w:cs="Times New Roman"/>
          <w:color w:val="000000"/>
          <w:sz w:val="24"/>
          <w:szCs w:val="24"/>
        </w:rPr>
        <w:t>ISBN:</w:t>
      </w:r>
      <w:r w:rsidR="005F03A3" w:rsidRPr="00414986">
        <w:rPr>
          <w:rFonts w:ascii="Times New Roman" w:hAnsi="Times New Roman" w:cs="Times New Roman"/>
          <w:color w:val="000000"/>
          <w:sz w:val="24"/>
          <w:szCs w:val="24"/>
        </w:rPr>
        <w:t xml:space="preserve"> 978-0736055833 </w:t>
      </w:r>
    </w:p>
    <w:p w:rsidR="005F03A3" w:rsidRPr="00BF5D5F" w:rsidRDefault="00361BCC" w:rsidP="005F03A3">
      <w:pPr>
        <w:autoSpaceDE w:val="0"/>
        <w:autoSpaceDN w:val="0"/>
        <w:bidi w:val="0"/>
        <w:adjustRightInd w:val="0"/>
        <w:spacing w:after="0" w:line="240" w:lineRule="auto"/>
        <w:ind w:right="84" w:hanging="426"/>
        <w:jc w:val="both"/>
        <w:rPr>
          <w:rFonts w:ascii="Times New Roman" w:hAnsi="Times New Roman" w:cs="Times New Roman"/>
          <w:sz w:val="24"/>
          <w:szCs w:val="24"/>
        </w:rPr>
      </w:pPr>
      <w:bookmarkStart w:id="0" w:name="_GoBack"/>
      <w:bookmarkEnd w:id="0"/>
      <w:r w:rsidRPr="00BF5D5F">
        <w:rPr>
          <w:rFonts w:ascii="Times New Roman" w:hAnsi="Times New Roman" w:cs="Times New Roman"/>
          <w:sz w:val="24"/>
          <w:szCs w:val="24"/>
        </w:rPr>
        <w:t xml:space="preserve"> </w:t>
      </w:r>
      <w:r w:rsidR="005F03A3" w:rsidRPr="00BF5D5F">
        <w:rPr>
          <w:rFonts w:ascii="Times New Roman" w:hAnsi="Times New Roman" w:cs="Times New Roman"/>
          <w:sz w:val="24"/>
          <w:szCs w:val="24"/>
        </w:rPr>
        <w:t>(</w:t>
      </w:r>
      <w:r w:rsidR="005F03A3">
        <w:rPr>
          <w:rFonts w:ascii="Times New Roman" w:hAnsi="Times New Roman" w:cs="Times New Roman"/>
          <w:sz w:val="24"/>
          <w:szCs w:val="24"/>
        </w:rPr>
        <w:t>5</w:t>
      </w:r>
      <w:r w:rsidR="005F03A3" w:rsidRPr="00BF5D5F">
        <w:rPr>
          <w:rFonts w:ascii="Times New Roman" w:hAnsi="Times New Roman" w:cs="Times New Roman"/>
          <w:sz w:val="24"/>
          <w:szCs w:val="24"/>
        </w:rPr>
        <w:t xml:space="preserve">) </w:t>
      </w:r>
      <w:proofErr w:type="spellStart"/>
      <w:r w:rsidR="005F03A3">
        <w:rPr>
          <w:rFonts w:ascii="Times New Roman" w:hAnsi="Times New Roman" w:cs="Times New Roman"/>
          <w:sz w:val="24"/>
          <w:szCs w:val="24"/>
        </w:rPr>
        <w:t>Pintrich.P.R</w:t>
      </w:r>
      <w:proofErr w:type="spellEnd"/>
      <w:r w:rsidR="005F03A3">
        <w:rPr>
          <w:rFonts w:ascii="Times New Roman" w:hAnsi="Times New Roman" w:cs="Times New Roman"/>
          <w:sz w:val="24"/>
          <w:szCs w:val="24"/>
        </w:rPr>
        <w:t>.</w:t>
      </w:r>
      <w:r w:rsidR="005F03A3" w:rsidRPr="005F03A3">
        <w:rPr>
          <w:rFonts w:ascii="Times New Roman" w:hAnsi="Times New Roman" w:cs="Times New Roman"/>
          <w:sz w:val="24"/>
          <w:szCs w:val="24"/>
        </w:rPr>
        <w:t xml:space="preserve"> </w:t>
      </w:r>
      <w:r>
        <w:rPr>
          <w:rFonts w:ascii="Times New Roman" w:hAnsi="Times New Roman" w:cs="Times New Roman"/>
          <w:sz w:val="24"/>
          <w:szCs w:val="24"/>
        </w:rPr>
        <w:t>(</w:t>
      </w:r>
      <w:r w:rsidR="005F03A3" w:rsidRPr="00BF5D5F">
        <w:rPr>
          <w:rFonts w:ascii="Times New Roman" w:hAnsi="Times New Roman" w:cs="Times New Roman"/>
          <w:sz w:val="24"/>
          <w:szCs w:val="24"/>
        </w:rPr>
        <w:t xml:space="preserve">2000).The role of goal orientation in self-regulated </w:t>
      </w:r>
      <w:proofErr w:type="spellStart"/>
      <w:r w:rsidR="005F03A3" w:rsidRPr="00BF5D5F">
        <w:rPr>
          <w:rFonts w:ascii="Times New Roman" w:hAnsi="Times New Roman" w:cs="Times New Roman"/>
          <w:sz w:val="24"/>
          <w:szCs w:val="24"/>
        </w:rPr>
        <w:t>learning.cited</w:t>
      </w:r>
      <w:proofErr w:type="spellEnd"/>
      <w:r w:rsidR="005F03A3" w:rsidRPr="00BF5D5F">
        <w:rPr>
          <w:rFonts w:ascii="Times New Roman" w:hAnsi="Times New Roman" w:cs="Times New Roman"/>
          <w:sz w:val="24"/>
          <w:szCs w:val="24"/>
        </w:rPr>
        <w:t xml:space="preserve"> in </w:t>
      </w:r>
      <w:proofErr w:type="spellStart"/>
      <w:r w:rsidR="005F03A3" w:rsidRPr="00BF5D5F">
        <w:rPr>
          <w:rFonts w:ascii="Times New Roman" w:hAnsi="Times New Roman" w:cs="Times New Roman"/>
          <w:sz w:val="24"/>
          <w:szCs w:val="24"/>
        </w:rPr>
        <w:t>M.Boekaerts</w:t>
      </w:r>
      <w:proofErr w:type="spellEnd"/>
      <w:r w:rsidR="005F03A3" w:rsidRPr="00BF5D5F">
        <w:rPr>
          <w:rFonts w:ascii="Times New Roman" w:hAnsi="Times New Roman" w:cs="Times New Roman"/>
          <w:sz w:val="24"/>
          <w:szCs w:val="24"/>
        </w:rPr>
        <w:t xml:space="preserve">. P.R. </w:t>
      </w:r>
      <w:proofErr w:type="spellStart"/>
      <w:r w:rsidR="005F03A3" w:rsidRPr="00BF5D5F">
        <w:rPr>
          <w:rFonts w:ascii="Times New Roman" w:hAnsi="Times New Roman" w:cs="Times New Roman"/>
          <w:sz w:val="24"/>
          <w:szCs w:val="24"/>
        </w:rPr>
        <w:t>Pintrich</w:t>
      </w:r>
      <w:proofErr w:type="spellEnd"/>
      <w:r w:rsidR="005F03A3" w:rsidRPr="00BF5D5F">
        <w:rPr>
          <w:rFonts w:ascii="Times New Roman" w:hAnsi="Times New Roman" w:cs="Times New Roman"/>
          <w:sz w:val="24"/>
          <w:szCs w:val="24"/>
        </w:rPr>
        <w:t>. &amp; M.Zeidner (Eds.).</w:t>
      </w:r>
      <w:r w:rsidR="005F03A3" w:rsidRPr="00BF5D5F">
        <w:rPr>
          <w:rFonts w:ascii="Times New Roman" w:hAnsi="Times New Roman" w:cs="Times New Roman"/>
          <w:b/>
          <w:bCs/>
          <w:sz w:val="24"/>
          <w:szCs w:val="24"/>
        </w:rPr>
        <w:t>Handbook of self-regulation</w:t>
      </w:r>
      <w:r w:rsidR="005F03A3">
        <w:rPr>
          <w:rFonts w:ascii="Times New Roman" w:hAnsi="Times New Roman" w:cs="Times New Roman"/>
          <w:sz w:val="24"/>
          <w:szCs w:val="24"/>
        </w:rPr>
        <w:t>. San Diego. CA: Academic</w:t>
      </w:r>
      <w:r w:rsidR="005F03A3" w:rsidRPr="00BF5D5F">
        <w:rPr>
          <w:rFonts w:ascii="Times New Roman" w:hAnsi="Times New Roman" w:cs="Times New Roman"/>
          <w:sz w:val="24"/>
          <w:szCs w:val="24"/>
        </w:rPr>
        <w:t>.PP:189.</w:t>
      </w:r>
    </w:p>
    <w:p w:rsidR="005F03A3" w:rsidRDefault="005F03A3">
      <w:pPr>
        <w:rPr>
          <w:rtl/>
          <w:lang w:bidi="ar-IQ"/>
        </w:rPr>
      </w:pPr>
    </w:p>
    <w:sectPr w:rsidR="005F03A3" w:rsidSect="002F12A2">
      <w:headerReference w:type="default" r:id="rId27"/>
      <w:pgSz w:w="11906" w:h="16838"/>
      <w:pgMar w:top="1440" w:right="1800" w:bottom="1440" w:left="1800" w:header="708" w:footer="708" w:gutter="0"/>
      <w:pgBorders w:display="firstPage" w:offsetFrom="page">
        <w:top w:val="decoBlocks" w:sz="31" w:space="24" w:color="00B0F0"/>
        <w:left w:val="decoBlocks" w:sz="31" w:space="24" w:color="00B0F0"/>
        <w:bottom w:val="decoBlocks" w:sz="31" w:space="24" w:color="00B0F0"/>
        <w:right w:val="decoBlocks" w:sz="31" w:space="24" w:color="00B0F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3C" w:rsidRDefault="00061C3C" w:rsidP="002F12A2">
      <w:pPr>
        <w:spacing w:after="0" w:line="240" w:lineRule="auto"/>
      </w:pPr>
      <w:r>
        <w:separator/>
      </w:r>
    </w:p>
  </w:endnote>
  <w:endnote w:type="continuationSeparator" w:id="0">
    <w:p w:rsidR="00061C3C" w:rsidRDefault="00061C3C" w:rsidP="002F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3C" w:rsidRDefault="00061C3C" w:rsidP="002F12A2">
      <w:pPr>
        <w:spacing w:after="0" w:line="240" w:lineRule="auto"/>
      </w:pPr>
      <w:r>
        <w:separator/>
      </w:r>
    </w:p>
  </w:footnote>
  <w:footnote w:type="continuationSeparator" w:id="0">
    <w:p w:rsidR="00061C3C" w:rsidRDefault="00061C3C" w:rsidP="002F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08750743"/>
      <w:docPartObj>
        <w:docPartGallery w:val="Page Numbers (Top of Page)"/>
        <w:docPartUnique/>
      </w:docPartObj>
    </w:sdtPr>
    <w:sdtContent>
      <w:p w:rsidR="002F12A2" w:rsidRDefault="002F12A2" w:rsidP="002F12A2">
        <w:pPr>
          <w:pStyle w:val="Header"/>
          <w:tabs>
            <w:tab w:val="clear" w:pos="8306"/>
            <w:tab w:val="right" w:pos="8732"/>
          </w:tabs>
          <w:ind w:right="-709"/>
          <w:jc w:val="right"/>
        </w:pPr>
        <w:r>
          <w:fldChar w:fldCharType="begin"/>
        </w:r>
        <w:r>
          <w:instrText xml:space="preserve"> PAGE   \* MERGEFORMAT </w:instrText>
        </w:r>
        <w:r>
          <w:fldChar w:fldCharType="separate"/>
        </w:r>
        <w:r w:rsidR="00361BCC">
          <w:rPr>
            <w:noProof/>
            <w:rtl/>
          </w:rPr>
          <w:t>12</w:t>
        </w:r>
        <w:r>
          <w:rPr>
            <w:noProof/>
          </w:rPr>
          <w:fldChar w:fldCharType="end"/>
        </w:r>
      </w:p>
    </w:sdtContent>
  </w:sdt>
  <w:p w:rsidR="002F12A2" w:rsidRDefault="002F1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0E36"/>
    <w:multiLevelType w:val="hybridMultilevel"/>
    <w:tmpl w:val="C27215E8"/>
    <w:lvl w:ilvl="0" w:tplc="46E6373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155842"/>
    <w:multiLevelType w:val="hybridMultilevel"/>
    <w:tmpl w:val="1EF6245C"/>
    <w:lvl w:ilvl="0" w:tplc="38B04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B5BB3"/>
    <w:multiLevelType w:val="hybridMultilevel"/>
    <w:tmpl w:val="FE7EB4E6"/>
    <w:lvl w:ilvl="0" w:tplc="6DF4BC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268BC"/>
    <w:multiLevelType w:val="hybridMultilevel"/>
    <w:tmpl w:val="D4C053FA"/>
    <w:lvl w:ilvl="0" w:tplc="17047952">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77F67032"/>
    <w:multiLevelType w:val="hybridMultilevel"/>
    <w:tmpl w:val="BCA81204"/>
    <w:lvl w:ilvl="0" w:tplc="11BE2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E6"/>
    <w:rsid w:val="00004E2A"/>
    <w:rsid w:val="00061C3C"/>
    <w:rsid w:val="00070D6F"/>
    <w:rsid w:val="001459E6"/>
    <w:rsid w:val="001E7925"/>
    <w:rsid w:val="00205FB1"/>
    <w:rsid w:val="002A4B96"/>
    <w:rsid w:val="002F12A2"/>
    <w:rsid w:val="00361BCC"/>
    <w:rsid w:val="00465939"/>
    <w:rsid w:val="005F03A3"/>
    <w:rsid w:val="00610050"/>
    <w:rsid w:val="006C6ACB"/>
    <w:rsid w:val="009C4B60"/>
    <w:rsid w:val="00AF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C4E3"/>
  <w15:chartTrackingRefBased/>
  <w15:docId w15:val="{B741895D-17EF-426C-98C2-C05A388F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65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193iq5w">
    <w:name w:val="x193iq5w"/>
    <w:basedOn w:val="DefaultParagraphFont"/>
    <w:rsid w:val="00AF65CF"/>
  </w:style>
  <w:style w:type="character" w:customStyle="1" w:styleId="bylinepipe1">
    <w:name w:val="bylinepipe1"/>
    <w:basedOn w:val="DefaultParagraphFont"/>
    <w:rsid w:val="002A4B96"/>
    <w:rPr>
      <w:color w:val="666666"/>
    </w:rPr>
  </w:style>
  <w:style w:type="paragraph" w:styleId="ListParagraph">
    <w:name w:val="List Paragraph"/>
    <w:basedOn w:val="Normal"/>
    <w:uiPriority w:val="34"/>
    <w:qFormat/>
    <w:rsid w:val="00070D6F"/>
    <w:pPr>
      <w:spacing w:after="200" w:line="276" w:lineRule="auto"/>
      <w:ind w:left="720"/>
      <w:contextualSpacing/>
    </w:pPr>
  </w:style>
  <w:style w:type="character" w:customStyle="1" w:styleId="storep2">
    <w:name w:val="storep2"/>
    <w:basedOn w:val="DefaultParagraphFont"/>
    <w:rsid w:val="00070D6F"/>
  </w:style>
  <w:style w:type="character" w:customStyle="1" w:styleId="hameshen">
    <w:name w:val="hamesh_en"/>
    <w:basedOn w:val="DefaultParagraphFont"/>
    <w:rsid w:val="00070D6F"/>
  </w:style>
  <w:style w:type="character" w:customStyle="1" w:styleId="tgc">
    <w:name w:val="_tgc"/>
    <w:basedOn w:val="DefaultParagraphFont"/>
    <w:rsid w:val="00070D6F"/>
  </w:style>
  <w:style w:type="character" w:customStyle="1" w:styleId="textexposedshow">
    <w:name w:val="text_exposed_show"/>
    <w:basedOn w:val="DefaultParagraphFont"/>
    <w:rsid w:val="00070D6F"/>
  </w:style>
  <w:style w:type="paragraph" w:styleId="Header">
    <w:name w:val="header"/>
    <w:basedOn w:val="Normal"/>
    <w:link w:val="HeaderChar"/>
    <w:uiPriority w:val="99"/>
    <w:unhideWhenUsed/>
    <w:rsid w:val="002F12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12A2"/>
  </w:style>
  <w:style w:type="paragraph" w:styleId="Footer">
    <w:name w:val="footer"/>
    <w:basedOn w:val="Normal"/>
    <w:link w:val="FooterChar"/>
    <w:uiPriority w:val="99"/>
    <w:unhideWhenUsed/>
    <w:rsid w:val="002F12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5.jpeg"/><Relationship Id="rId27"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DC5B74-0DA3-46BD-9716-13AA1A5EDE7E}" type="doc">
      <dgm:prSet loTypeId="urn:microsoft.com/office/officeart/2005/8/layout/cycle7" loCatId="cycle" qsTypeId="urn:microsoft.com/office/officeart/2005/8/quickstyle/simple5" qsCatId="simple" csTypeId="urn:microsoft.com/office/officeart/2005/8/colors/accent1_2" csCatId="accent1" phldr="1"/>
      <dgm:spPr/>
      <dgm:t>
        <a:bodyPr/>
        <a:lstStyle/>
        <a:p>
          <a:pPr rtl="1"/>
          <a:endParaRPr lang="ar-SA"/>
        </a:p>
      </dgm:t>
    </dgm:pt>
    <dgm:pt modelId="{B5A0DCA6-07F1-47D9-8630-26F58100408A}">
      <dgm:prSet phldrT="[Text]"/>
      <dgm:spPr/>
      <dgm:t>
        <a:bodyPr/>
        <a:lstStyle/>
        <a:p>
          <a:pPr algn="ctr" rtl="1"/>
          <a:r>
            <a:rPr lang="ar-IQ" b="1">
              <a:solidFill>
                <a:schemeClr val="bg1">
                  <a:lumMod val="95000"/>
                </a:schemeClr>
              </a:solidFill>
              <a:latin typeface="Simplified Arabic" pitchFamily="18" charset="-78"/>
              <a:cs typeface="Simplified Arabic" pitchFamily="18" charset="-78"/>
            </a:rPr>
            <a:t>علم النفس الفسيولوجي</a:t>
          </a:r>
          <a:endParaRPr lang="ar-SA" b="1">
            <a:solidFill>
              <a:schemeClr val="bg1">
                <a:lumMod val="95000"/>
              </a:schemeClr>
            </a:solidFill>
            <a:latin typeface="Simplified Arabic" pitchFamily="18" charset="-78"/>
            <a:cs typeface="Simplified Arabic" pitchFamily="18" charset="-78"/>
          </a:endParaRPr>
        </a:p>
      </dgm:t>
    </dgm:pt>
    <dgm:pt modelId="{673EF71B-06BA-43C6-89F7-609E93B9C355}" type="parTrans" cxnId="{F4688AD3-BA21-4B92-BAFA-561090F76AFE}">
      <dgm:prSet/>
      <dgm:spPr/>
      <dgm:t>
        <a:bodyPr/>
        <a:lstStyle/>
        <a:p>
          <a:pPr algn="ctr" rtl="1"/>
          <a:endParaRPr lang="ar-SA"/>
        </a:p>
      </dgm:t>
    </dgm:pt>
    <dgm:pt modelId="{305E2FB7-00F9-4C57-AF6D-739BF65E76A0}" type="sibTrans" cxnId="{F4688AD3-BA21-4B92-BAFA-561090F76AFE}">
      <dgm:prSet/>
      <dgm:spPr/>
      <dgm:t>
        <a:bodyPr/>
        <a:lstStyle/>
        <a:p>
          <a:pPr algn="ctr" rtl="1"/>
          <a:endParaRPr lang="ar-SA"/>
        </a:p>
      </dgm:t>
    </dgm:pt>
    <dgm:pt modelId="{F904C4D8-CBA1-414A-9257-E8F9AE06373D}">
      <dgm:prSet phldrT="[Text]"/>
      <dgm:spPr/>
      <dgm:t>
        <a:bodyPr/>
        <a:lstStyle/>
        <a:p>
          <a:pPr algn="ctr" rtl="1"/>
          <a:r>
            <a:rPr lang="ar-IQ" b="1">
              <a:solidFill>
                <a:schemeClr val="bg1">
                  <a:lumMod val="95000"/>
                </a:schemeClr>
              </a:solidFill>
              <a:latin typeface="Simplified Arabic" pitchFamily="18" charset="-78"/>
              <a:cs typeface="Simplified Arabic" pitchFamily="18" charset="-78"/>
            </a:rPr>
            <a:t>الجهاز العصبي</a:t>
          </a:r>
          <a:endParaRPr lang="ar-SA" b="1">
            <a:solidFill>
              <a:schemeClr val="bg1">
                <a:lumMod val="95000"/>
              </a:schemeClr>
            </a:solidFill>
            <a:latin typeface="Simplified Arabic" pitchFamily="18" charset="-78"/>
            <a:cs typeface="Simplified Arabic" pitchFamily="18" charset="-78"/>
          </a:endParaRPr>
        </a:p>
      </dgm:t>
    </dgm:pt>
    <dgm:pt modelId="{8D9A2E14-CA9F-45AB-B755-87B9047DC6A4}" type="parTrans" cxnId="{A6D395D8-F842-449A-A84F-A07D1727768E}">
      <dgm:prSet/>
      <dgm:spPr/>
      <dgm:t>
        <a:bodyPr/>
        <a:lstStyle/>
        <a:p>
          <a:pPr algn="ctr" rtl="1"/>
          <a:endParaRPr lang="ar-SA"/>
        </a:p>
      </dgm:t>
    </dgm:pt>
    <dgm:pt modelId="{D73F6264-7178-481A-A9EC-A88FA8590828}" type="sibTrans" cxnId="{A6D395D8-F842-449A-A84F-A07D1727768E}">
      <dgm:prSet/>
      <dgm:spPr/>
      <dgm:t>
        <a:bodyPr/>
        <a:lstStyle/>
        <a:p>
          <a:pPr algn="ctr" rtl="1"/>
          <a:endParaRPr lang="ar-SA"/>
        </a:p>
      </dgm:t>
    </dgm:pt>
    <dgm:pt modelId="{550A1353-A679-45B5-B8A7-5551CAA43C1D}">
      <dgm:prSet phldrT="[Text]"/>
      <dgm:spPr/>
      <dgm:t>
        <a:bodyPr/>
        <a:lstStyle/>
        <a:p>
          <a:pPr algn="ctr" rtl="1"/>
          <a:r>
            <a:rPr lang="ar-IQ" b="1">
              <a:solidFill>
                <a:schemeClr val="bg1">
                  <a:lumMod val="95000"/>
                </a:schemeClr>
              </a:solidFill>
              <a:latin typeface="Simplified Arabic" pitchFamily="18" charset="-78"/>
              <a:cs typeface="Simplified Arabic" pitchFamily="18" charset="-78"/>
            </a:rPr>
            <a:t>التنظيم الهرموني</a:t>
          </a:r>
          <a:endParaRPr lang="ar-SA" b="1">
            <a:solidFill>
              <a:schemeClr val="bg1">
                <a:lumMod val="95000"/>
              </a:schemeClr>
            </a:solidFill>
            <a:latin typeface="Simplified Arabic" pitchFamily="18" charset="-78"/>
            <a:cs typeface="Simplified Arabic" pitchFamily="18" charset="-78"/>
          </a:endParaRPr>
        </a:p>
      </dgm:t>
    </dgm:pt>
    <dgm:pt modelId="{E0AF454B-7CBC-4212-95CE-277584B5E584}" type="parTrans" cxnId="{7692736C-A74B-495C-BEEE-259DA2F3CEF5}">
      <dgm:prSet/>
      <dgm:spPr/>
      <dgm:t>
        <a:bodyPr/>
        <a:lstStyle/>
        <a:p>
          <a:pPr algn="ctr" rtl="1"/>
          <a:endParaRPr lang="ar-SA"/>
        </a:p>
      </dgm:t>
    </dgm:pt>
    <dgm:pt modelId="{B789E1CE-2FE7-4548-9C0C-4BA27CB9431C}" type="sibTrans" cxnId="{7692736C-A74B-495C-BEEE-259DA2F3CEF5}">
      <dgm:prSet/>
      <dgm:spPr/>
      <dgm:t>
        <a:bodyPr/>
        <a:lstStyle/>
        <a:p>
          <a:pPr algn="ctr" rtl="1"/>
          <a:endParaRPr lang="ar-SA"/>
        </a:p>
      </dgm:t>
    </dgm:pt>
    <dgm:pt modelId="{57C543E6-6083-460F-83EA-54377A4E7715}" type="pres">
      <dgm:prSet presAssocID="{05DC5B74-0DA3-46BD-9716-13AA1A5EDE7E}" presName="Name0" presStyleCnt="0">
        <dgm:presLayoutVars>
          <dgm:dir/>
          <dgm:resizeHandles val="exact"/>
        </dgm:presLayoutVars>
      </dgm:prSet>
      <dgm:spPr/>
      <dgm:t>
        <a:bodyPr/>
        <a:lstStyle/>
        <a:p>
          <a:pPr rtl="1"/>
          <a:endParaRPr lang="ar-SA"/>
        </a:p>
      </dgm:t>
    </dgm:pt>
    <dgm:pt modelId="{31662F4B-1879-40A0-8022-BD6FF7EB04DB}" type="pres">
      <dgm:prSet presAssocID="{B5A0DCA6-07F1-47D9-8630-26F58100408A}" presName="node" presStyleLbl="node1" presStyleIdx="0" presStyleCnt="3">
        <dgm:presLayoutVars>
          <dgm:bulletEnabled val="1"/>
        </dgm:presLayoutVars>
      </dgm:prSet>
      <dgm:spPr/>
      <dgm:t>
        <a:bodyPr/>
        <a:lstStyle/>
        <a:p>
          <a:pPr rtl="1"/>
          <a:endParaRPr lang="ar-SA"/>
        </a:p>
      </dgm:t>
    </dgm:pt>
    <dgm:pt modelId="{9ABAFE52-1E8A-4F2B-802A-3A9339FE739D}" type="pres">
      <dgm:prSet presAssocID="{305E2FB7-00F9-4C57-AF6D-739BF65E76A0}" presName="sibTrans" presStyleLbl="sibTrans2D1" presStyleIdx="0" presStyleCnt="3"/>
      <dgm:spPr/>
      <dgm:t>
        <a:bodyPr/>
        <a:lstStyle/>
        <a:p>
          <a:pPr rtl="1"/>
          <a:endParaRPr lang="ar-SA"/>
        </a:p>
      </dgm:t>
    </dgm:pt>
    <dgm:pt modelId="{525DBA2E-59F8-477E-A4C6-FD63C1757F72}" type="pres">
      <dgm:prSet presAssocID="{305E2FB7-00F9-4C57-AF6D-739BF65E76A0}" presName="connectorText" presStyleLbl="sibTrans2D1" presStyleIdx="0" presStyleCnt="3"/>
      <dgm:spPr/>
      <dgm:t>
        <a:bodyPr/>
        <a:lstStyle/>
        <a:p>
          <a:pPr rtl="1"/>
          <a:endParaRPr lang="ar-SA"/>
        </a:p>
      </dgm:t>
    </dgm:pt>
    <dgm:pt modelId="{24AF57CA-427A-4454-B588-BB195D3BBDD1}" type="pres">
      <dgm:prSet presAssocID="{F904C4D8-CBA1-414A-9257-E8F9AE06373D}" presName="node" presStyleLbl="node1" presStyleIdx="1" presStyleCnt="3">
        <dgm:presLayoutVars>
          <dgm:bulletEnabled val="1"/>
        </dgm:presLayoutVars>
      </dgm:prSet>
      <dgm:spPr/>
      <dgm:t>
        <a:bodyPr/>
        <a:lstStyle/>
        <a:p>
          <a:pPr rtl="1"/>
          <a:endParaRPr lang="ar-SA"/>
        </a:p>
      </dgm:t>
    </dgm:pt>
    <dgm:pt modelId="{AE74C889-BF96-4E2C-A186-96F110B015B1}" type="pres">
      <dgm:prSet presAssocID="{D73F6264-7178-481A-A9EC-A88FA8590828}" presName="sibTrans" presStyleLbl="sibTrans2D1" presStyleIdx="1" presStyleCnt="3" custFlipVert="1" custFlipHor="1" custScaleX="6057" custScaleY="58054"/>
      <dgm:spPr/>
      <dgm:t>
        <a:bodyPr/>
        <a:lstStyle/>
        <a:p>
          <a:pPr rtl="1"/>
          <a:endParaRPr lang="ar-SA"/>
        </a:p>
      </dgm:t>
    </dgm:pt>
    <dgm:pt modelId="{04ECE018-D62A-47A5-9497-BCFF6DF09774}" type="pres">
      <dgm:prSet presAssocID="{D73F6264-7178-481A-A9EC-A88FA8590828}" presName="connectorText" presStyleLbl="sibTrans2D1" presStyleIdx="1" presStyleCnt="3"/>
      <dgm:spPr/>
      <dgm:t>
        <a:bodyPr/>
        <a:lstStyle/>
        <a:p>
          <a:pPr rtl="1"/>
          <a:endParaRPr lang="ar-SA"/>
        </a:p>
      </dgm:t>
    </dgm:pt>
    <dgm:pt modelId="{26AC4917-4242-4DEA-B53D-F29ACBE116C9}" type="pres">
      <dgm:prSet presAssocID="{550A1353-A679-45B5-B8A7-5551CAA43C1D}" presName="node" presStyleLbl="node1" presStyleIdx="2" presStyleCnt="3">
        <dgm:presLayoutVars>
          <dgm:bulletEnabled val="1"/>
        </dgm:presLayoutVars>
      </dgm:prSet>
      <dgm:spPr/>
      <dgm:t>
        <a:bodyPr/>
        <a:lstStyle/>
        <a:p>
          <a:pPr rtl="1"/>
          <a:endParaRPr lang="ar-SA"/>
        </a:p>
      </dgm:t>
    </dgm:pt>
    <dgm:pt modelId="{0D69A5D7-BD1F-448C-B5F3-D67976C609E7}" type="pres">
      <dgm:prSet presAssocID="{B789E1CE-2FE7-4548-9C0C-4BA27CB9431C}" presName="sibTrans" presStyleLbl="sibTrans2D1" presStyleIdx="2" presStyleCnt="3"/>
      <dgm:spPr/>
      <dgm:t>
        <a:bodyPr/>
        <a:lstStyle/>
        <a:p>
          <a:pPr rtl="1"/>
          <a:endParaRPr lang="ar-SA"/>
        </a:p>
      </dgm:t>
    </dgm:pt>
    <dgm:pt modelId="{974D44E5-6BD5-4559-9DCB-C5DC2F840521}" type="pres">
      <dgm:prSet presAssocID="{B789E1CE-2FE7-4548-9C0C-4BA27CB9431C}" presName="connectorText" presStyleLbl="sibTrans2D1" presStyleIdx="2" presStyleCnt="3"/>
      <dgm:spPr/>
      <dgm:t>
        <a:bodyPr/>
        <a:lstStyle/>
        <a:p>
          <a:pPr rtl="1"/>
          <a:endParaRPr lang="ar-SA"/>
        </a:p>
      </dgm:t>
    </dgm:pt>
  </dgm:ptLst>
  <dgm:cxnLst>
    <dgm:cxn modelId="{3CE63A48-34C0-4267-A05C-6154D909817B}" type="presOf" srcId="{B789E1CE-2FE7-4548-9C0C-4BA27CB9431C}" destId="{974D44E5-6BD5-4559-9DCB-C5DC2F840521}" srcOrd="1" destOrd="0" presId="urn:microsoft.com/office/officeart/2005/8/layout/cycle7"/>
    <dgm:cxn modelId="{33D9B17C-83E8-444A-9202-EBC8CFCF6706}" type="presOf" srcId="{B789E1CE-2FE7-4548-9C0C-4BA27CB9431C}" destId="{0D69A5D7-BD1F-448C-B5F3-D67976C609E7}" srcOrd="0" destOrd="0" presId="urn:microsoft.com/office/officeart/2005/8/layout/cycle7"/>
    <dgm:cxn modelId="{D6176EB3-0093-496F-8BD9-9AF4A7214938}" type="presOf" srcId="{D73F6264-7178-481A-A9EC-A88FA8590828}" destId="{04ECE018-D62A-47A5-9497-BCFF6DF09774}" srcOrd="1" destOrd="0" presId="urn:microsoft.com/office/officeart/2005/8/layout/cycle7"/>
    <dgm:cxn modelId="{9D25F6F2-7C3B-41F4-8BA2-BE3DAA23888F}" type="presOf" srcId="{550A1353-A679-45B5-B8A7-5551CAA43C1D}" destId="{26AC4917-4242-4DEA-B53D-F29ACBE116C9}" srcOrd="0" destOrd="0" presId="urn:microsoft.com/office/officeart/2005/8/layout/cycle7"/>
    <dgm:cxn modelId="{D19787C5-DD18-4CE5-8DFB-5E91A00DF4AA}" type="presOf" srcId="{05DC5B74-0DA3-46BD-9716-13AA1A5EDE7E}" destId="{57C543E6-6083-460F-83EA-54377A4E7715}" srcOrd="0" destOrd="0" presId="urn:microsoft.com/office/officeart/2005/8/layout/cycle7"/>
    <dgm:cxn modelId="{9F06FCE2-8622-46BD-84C5-307C158EDFBF}" type="presOf" srcId="{D73F6264-7178-481A-A9EC-A88FA8590828}" destId="{AE74C889-BF96-4E2C-A186-96F110B015B1}" srcOrd="0" destOrd="0" presId="urn:microsoft.com/office/officeart/2005/8/layout/cycle7"/>
    <dgm:cxn modelId="{4CD7628E-AB04-4C78-9CC8-8EA3837CB6E8}" type="presOf" srcId="{305E2FB7-00F9-4C57-AF6D-739BF65E76A0}" destId="{525DBA2E-59F8-477E-A4C6-FD63C1757F72}" srcOrd="1" destOrd="0" presId="urn:microsoft.com/office/officeart/2005/8/layout/cycle7"/>
    <dgm:cxn modelId="{947B2EFE-AAF3-44C1-84C0-CCF22EFDA842}" type="presOf" srcId="{F904C4D8-CBA1-414A-9257-E8F9AE06373D}" destId="{24AF57CA-427A-4454-B588-BB195D3BBDD1}" srcOrd="0" destOrd="0" presId="urn:microsoft.com/office/officeart/2005/8/layout/cycle7"/>
    <dgm:cxn modelId="{6991E63E-E9B6-43D1-9852-C44C543FFBEC}" type="presOf" srcId="{305E2FB7-00F9-4C57-AF6D-739BF65E76A0}" destId="{9ABAFE52-1E8A-4F2B-802A-3A9339FE739D}" srcOrd="0" destOrd="0" presId="urn:microsoft.com/office/officeart/2005/8/layout/cycle7"/>
    <dgm:cxn modelId="{F4688AD3-BA21-4B92-BAFA-561090F76AFE}" srcId="{05DC5B74-0DA3-46BD-9716-13AA1A5EDE7E}" destId="{B5A0DCA6-07F1-47D9-8630-26F58100408A}" srcOrd="0" destOrd="0" parTransId="{673EF71B-06BA-43C6-89F7-609E93B9C355}" sibTransId="{305E2FB7-00F9-4C57-AF6D-739BF65E76A0}"/>
    <dgm:cxn modelId="{7692736C-A74B-495C-BEEE-259DA2F3CEF5}" srcId="{05DC5B74-0DA3-46BD-9716-13AA1A5EDE7E}" destId="{550A1353-A679-45B5-B8A7-5551CAA43C1D}" srcOrd="2" destOrd="0" parTransId="{E0AF454B-7CBC-4212-95CE-277584B5E584}" sibTransId="{B789E1CE-2FE7-4548-9C0C-4BA27CB9431C}"/>
    <dgm:cxn modelId="{03BA46E5-4ACD-4949-B7A3-76604635D4C0}" type="presOf" srcId="{B5A0DCA6-07F1-47D9-8630-26F58100408A}" destId="{31662F4B-1879-40A0-8022-BD6FF7EB04DB}" srcOrd="0" destOrd="0" presId="urn:microsoft.com/office/officeart/2005/8/layout/cycle7"/>
    <dgm:cxn modelId="{A6D395D8-F842-449A-A84F-A07D1727768E}" srcId="{05DC5B74-0DA3-46BD-9716-13AA1A5EDE7E}" destId="{F904C4D8-CBA1-414A-9257-E8F9AE06373D}" srcOrd="1" destOrd="0" parTransId="{8D9A2E14-CA9F-45AB-B755-87B9047DC6A4}" sibTransId="{D73F6264-7178-481A-A9EC-A88FA8590828}"/>
    <dgm:cxn modelId="{C349E321-F0BC-4660-9369-B7F1CDC8100A}" type="presParOf" srcId="{57C543E6-6083-460F-83EA-54377A4E7715}" destId="{31662F4B-1879-40A0-8022-BD6FF7EB04DB}" srcOrd="0" destOrd="0" presId="urn:microsoft.com/office/officeart/2005/8/layout/cycle7"/>
    <dgm:cxn modelId="{BE6C09D4-32DC-42DE-99A6-8527B570E690}" type="presParOf" srcId="{57C543E6-6083-460F-83EA-54377A4E7715}" destId="{9ABAFE52-1E8A-4F2B-802A-3A9339FE739D}" srcOrd="1" destOrd="0" presId="urn:microsoft.com/office/officeart/2005/8/layout/cycle7"/>
    <dgm:cxn modelId="{C0432A25-CDA2-463E-A53B-A1AF8DAD6B85}" type="presParOf" srcId="{9ABAFE52-1E8A-4F2B-802A-3A9339FE739D}" destId="{525DBA2E-59F8-477E-A4C6-FD63C1757F72}" srcOrd="0" destOrd="0" presId="urn:microsoft.com/office/officeart/2005/8/layout/cycle7"/>
    <dgm:cxn modelId="{77F108A9-9CC2-45C4-BB9A-553457BB270B}" type="presParOf" srcId="{57C543E6-6083-460F-83EA-54377A4E7715}" destId="{24AF57CA-427A-4454-B588-BB195D3BBDD1}" srcOrd="2" destOrd="0" presId="urn:microsoft.com/office/officeart/2005/8/layout/cycle7"/>
    <dgm:cxn modelId="{2E2EBB87-E9D2-4F16-8618-E3DA01A93E29}" type="presParOf" srcId="{57C543E6-6083-460F-83EA-54377A4E7715}" destId="{AE74C889-BF96-4E2C-A186-96F110B015B1}" srcOrd="3" destOrd="0" presId="urn:microsoft.com/office/officeart/2005/8/layout/cycle7"/>
    <dgm:cxn modelId="{DAE0CEA5-DA56-454B-9B65-42D67DC559F7}" type="presParOf" srcId="{AE74C889-BF96-4E2C-A186-96F110B015B1}" destId="{04ECE018-D62A-47A5-9497-BCFF6DF09774}" srcOrd="0" destOrd="0" presId="urn:microsoft.com/office/officeart/2005/8/layout/cycle7"/>
    <dgm:cxn modelId="{AD398022-5426-4A3B-BC71-A71999D3646B}" type="presParOf" srcId="{57C543E6-6083-460F-83EA-54377A4E7715}" destId="{26AC4917-4242-4DEA-B53D-F29ACBE116C9}" srcOrd="4" destOrd="0" presId="urn:microsoft.com/office/officeart/2005/8/layout/cycle7"/>
    <dgm:cxn modelId="{1FBF2AAA-0766-4E1D-B4D6-7ABD16389116}" type="presParOf" srcId="{57C543E6-6083-460F-83EA-54377A4E7715}" destId="{0D69A5D7-BD1F-448C-B5F3-D67976C609E7}" srcOrd="5" destOrd="0" presId="urn:microsoft.com/office/officeart/2005/8/layout/cycle7"/>
    <dgm:cxn modelId="{4A246D3F-FCB6-4150-B45C-41BF4A6CF3C4}" type="presParOf" srcId="{0D69A5D7-BD1F-448C-B5F3-D67976C609E7}" destId="{974D44E5-6BD5-4559-9DCB-C5DC2F840521}"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5EECEB3-77C5-43DF-A126-BF0446EAD0D7}" type="doc">
      <dgm:prSet loTypeId="urn:microsoft.com/office/officeart/2005/8/layout/cycle7" loCatId="cycle" qsTypeId="urn:microsoft.com/office/officeart/2005/8/quickstyle/simple5" qsCatId="simple" csTypeId="urn:microsoft.com/office/officeart/2005/8/colors/colorful4" csCatId="colorful" phldr="1"/>
      <dgm:spPr/>
      <dgm:t>
        <a:bodyPr/>
        <a:lstStyle/>
        <a:p>
          <a:pPr rtl="1"/>
          <a:endParaRPr lang="ar-SA"/>
        </a:p>
      </dgm:t>
    </dgm:pt>
    <dgm:pt modelId="{48B56EAA-104B-404D-94AC-14126D1BFD6C}">
      <dgm:prSet phldrT="[Text]"/>
      <dgm:spPr/>
      <dgm:t>
        <a:bodyPr/>
        <a:lstStyle/>
        <a:p>
          <a:pPr algn="ctr" rtl="1"/>
          <a:r>
            <a:rPr lang="ar-IQ"/>
            <a:t>علم النفس الفسيولوجي</a:t>
          </a:r>
          <a:endParaRPr lang="ar-SA"/>
        </a:p>
      </dgm:t>
    </dgm:pt>
    <dgm:pt modelId="{FD3A3ECD-529C-4A5D-AEEE-974D179C88AE}" type="parTrans" cxnId="{ECAAF07C-89B7-430D-BC3E-149568E07D2A}">
      <dgm:prSet/>
      <dgm:spPr/>
      <dgm:t>
        <a:bodyPr/>
        <a:lstStyle/>
        <a:p>
          <a:pPr algn="ctr" rtl="1"/>
          <a:endParaRPr lang="ar-SA"/>
        </a:p>
      </dgm:t>
    </dgm:pt>
    <dgm:pt modelId="{0133A266-0E7F-469B-B4D1-EF6DB47A207C}" type="sibTrans" cxnId="{ECAAF07C-89B7-430D-BC3E-149568E07D2A}">
      <dgm:prSet/>
      <dgm:spPr/>
      <dgm:t>
        <a:bodyPr/>
        <a:lstStyle/>
        <a:p>
          <a:pPr algn="ctr" rtl="1"/>
          <a:endParaRPr lang="ar-SA"/>
        </a:p>
      </dgm:t>
    </dgm:pt>
    <dgm:pt modelId="{C08B010C-5970-47A7-A1A2-D8A94395DDF1}">
      <dgm:prSet phldrT="[Text]"/>
      <dgm:spPr/>
      <dgm:t>
        <a:bodyPr/>
        <a:lstStyle/>
        <a:p>
          <a:pPr algn="ctr" rtl="1"/>
          <a:r>
            <a:rPr lang="ar-IQ"/>
            <a:t>التعلم الحركي المهاري</a:t>
          </a:r>
          <a:endParaRPr lang="ar-SA"/>
        </a:p>
      </dgm:t>
    </dgm:pt>
    <dgm:pt modelId="{2429D978-55FA-42DB-A1E0-817AD262332C}" type="parTrans" cxnId="{E150E9DC-9A4A-44E8-8726-3A88C9CB0008}">
      <dgm:prSet/>
      <dgm:spPr/>
      <dgm:t>
        <a:bodyPr/>
        <a:lstStyle/>
        <a:p>
          <a:pPr algn="ctr" rtl="1"/>
          <a:endParaRPr lang="ar-SA"/>
        </a:p>
      </dgm:t>
    </dgm:pt>
    <dgm:pt modelId="{4AEE326E-E2A7-4A9E-BA51-55571ADDB7BD}" type="sibTrans" cxnId="{E150E9DC-9A4A-44E8-8726-3A88C9CB0008}">
      <dgm:prSet/>
      <dgm:spPr/>
      <dgm:t>
        <a:bodyPr/>
        <a:lstStyle/>
        <a:p>
          <a:pPr algn="ctr" rtl="1"/>
          <a:endParaRPr lang="ar-SA"/>
        </a:p>
      </dgm:t>
    </dgm:pt>
    <dgm:pt modelId="{32148E27-7F1E-4D33-BE4B-703FBDC44E81}">
      <dgm:prSet phldrT="[Text]"/>
      <dgm:spPr/>
      <dgm:t>
        <a:bodyPr/>
        <a:lstStyle/>
        <a:p>
          <a:pPr algn="ctr" rtl="1"/>
          <a:r>
            <a:rPr lang="ar-IQ"/>
            <a:t>فسيولوجيا الجهد البدني</a:t>
          </a:r>
          <a:endParaRPr lang="ar-SA"/>
        </a:p>
      </dgm:t>
    </dgm:pt>
    <dgm:pt modelId="{F19F8102-0B89-4817-A1CA-9B34279A870A}" type="parTrans" cxnId="{F856CD62-B103-4B0C-9CC2-9B9E7F23A88E}">
      <dgm:prSet/>
      <dgm:spPr/>
      <dgm:t>
        <a:bodyPr/>
        <a:lstStyle/>
        <a:p>
          <a:pPr algn="ctr" rtl="1"/>
          <a:endParaRPr lang="ar-SA"/>
        </a:p>
      </dgm:t>
    </dgm:pt>
    <dgm:pt modelId="{6362089B-D49E-4CD8-A039-2D5CFC54F7B5}" type="sibTrans" cxnId="{F856CD62-B103-4B0C-9CC2-9B9E7F23A88E}">
      <dgm:prSet/>
      <dgm:spPr/>
      <dgm:t>
        <a:bodyPr/>
        <a:lstStyle/>
        <a:p>
          <a:pPr algn="ctr" rtl="1"/>
          <a:endParaRPr lang="ar-SA"/>
        </a:p>
      </dgm:t>
    </dgm:pt>
    <dgm:pt modelId="{75BF46AB-4BDA-4BB0-8E56-B6588E145D69}" type="pres">
      <dgm:prSet presAssocID="{05EECEB3-77C5-43DF-A126-BF0446EAD0D7}" presName="Name0" presStyleCnt="0">
        <dgm:presLayoutVars>
          <dgm:dir/>
          <dgm:resizeHandles val="exact"/>
        </dgm:presLayoutVars>
      </dgm:prSet>
      <dgm:spPr/>
      <dgm:t>
        <a:bodyPr/>
        <a:lstStyle/>
        <a:p>
          <a:endParaRPr lang="en-US"/>
        </a:p>
      </dgm:t>
    </dgm:pt>
    <dgm:pt modelId="{0214DD8B-9131-45A0-BDB5-210FB240BC89}" type="pres">
      <dgm:prSet presAssocID="{48B56EAA-104B-404D-94AC-14126D1BFD6C}" presName="node" presStyleLbl="node1" presStyleIdx="0" presStyleCnt="3">
        <dgm:presLayoutVars>
          <dgm:bulletEnabled val="1"/>
        </dgm:presLayoutVars>
      </dgm:prSet>
      <dgm:spPr/>
      <dgm:t>
        <a:bodyPr/>
        <a:lstStyle/>
        <a:p>
          <a:endParaRPr lang="en-US"/>
        </a:p>
      </dgm:t>
    </dgm:pt>
    <dgm:pt modelId="{5C0B6C0A-345A-4037-B5EE-A01D2FCF0034}" type="pres">
      <dgm:prSet presAssocID="{0133A266-0E7F-469B-B4D1-EF6DB47A207C}" presName="sibTrans" presStyleLbl="sibTrans2D1" presStyleIdx="0" presStyleCnt="3"/>
      <dgm:spPr/>
      <dgm:t>
        <a:bodyPr/>
        <a:lstStyle/>
        <a:p>
          <a:endParaRPr lang="en-US"/>
        </a:p>
      </dgm:t>
    </dgm:pt>
    <dgm:pt modelId="{724296EA-41CC-407B-A0B2-D77D114E8423}" type="pres">
      <dgm:prSet presAssocID="{0133A266-0E7F-469B-B4D1-EF6DB47A207C}" presName="connectorText" presStyleLbl="sibTrans2D1" presStyleIdx="0" presStyleCnt="3"/>
      <dgm:spPr/>
      <dgm:t>
        <a:bodyPr/>
        <a:lstStyle/>
        <a:p>
          <a:endParaRPr lang="en-US"/>
        </a:p>
      </dgm:t>
    </dgm:pt>
    <dgm:pt modelId="{051EEA81-753C-4A68-B3D4-F92F8D39AF84}" type="pres">
      <dgm:prSet presAssocID="{C08B010C-5970-47A7-A1A2-D8A94395DDF1}" presName="node" presStyleLbl="node1" presStyleIdx="1" presStyleCnt="3">
        <dgm:presLayoutVars>
          <dgm:bulletEnabled val="1"/>
        </dgm:presLayoutVars>
      </dgm:prSet>
      <dgm:spPr/>
      <dgm:t>
        <a:bodyPr/>
        <a:lstStyle/>
        <a:p>
          <a:endParaRPr lang="en-US"/>
        </a:p>
      </dgm:t>
    </dgm:pt>
    <dgm:pt modelId="{C8199AEE-489D-4D5A-9681-FBAAA4CEF457}" type="pres">
      <dgm:prSet presAssocID="{4AEE326E-E2A7-4A9E-BA51-55571ADDB7BD}" presName="sibTrans" presStyleLbl="sibTrans2D1" presStyleIdx="1" presStyleCnt="3" custScaleX="68749" custScaleY="262241" custLinFactNeighborX="0" custLinFactNeighborY="11476"/>
      <dgm:spPr/>
      <dgm:t>
        <a:bodyPr/>
        <a:lstStyle/>
        <a:p>
          <a:endParaRPr lang="en-US"/>
        </a:p>
      </dgm:t>
    </dgm:pt>
    <dgm:pt modelId="{D951E120-9B4F-48E0-B4B7-58F0FC75A5A6}" type="pres">
      <dgm:prSet presAssocID="{4AEE326E-E2A7-4A9E-BA51-55571ADDB7BD}" presName="connectorText" presStyleLbl="sibTrans2D1" presStyleIdx="1" presStyleCnt="3"/>
      <dgm:spPr/>
      <dgm:t>
        <a:bodyPr/>
        <a:lstStyle/>
        <a:p>
          <a:endParaRPr lang="en-US"/>
        </a:p>
      </dgm:t>
    </dgm:pt>
    <dgm:pt modelId="{9C0B912F-4AE7-42CC-A123-41375AC710F3}" type="pres">
      <dgm:prSet presAssocID="{32148E27-7F1E-4D33-BE4B-703FBDC44E81}" presName="node" presStyleLbl="node1" presStyleIdx="2" presStyleCnt="3">
        <dgm:presLayoutVars>
          <dgm:bulletEnabled val="1"/>
        </dgm:presLayoutVars>
      </dgm:prSet>
      <dgm:spPr/>
      <dgm:t>
        <a:bodyPr/>
        <a:lstStyle/>
        <a:p>
          <a:endParaRPr lang="en-US"/>
        </a:p>
      </dgm:t>
    </dgm:pt>
    <dgm:pt modelId="{48C9AD39-6268-4D16-8252-6A18D7A3CEAD}" type="pres">
      <dgm:prSet presAssocID="{6362089B-D49E-4CD8-A039-2D5CFC54F7B5}" presName="sibTrans" presStyleLbl="sibTrans2D1" presStyleIdx="2" presStyleCnt="3"/>
      <dgm:spPr/>
      <dgm:t>
        <a:bodyPr/>
        <a:lstStyle/>
        <a:p>
          <a:endParaRPr lang="en-US"/>
        </a:p>
      </dgm:t>
    </dgm:pt>
    <dgm:pt modelId="{B79363BB-5581-490C-BF7E-15CCAFB664DE}" type="pres">
      <dgm:prSet presAssocID="{6362089B-D49E-4CD8-A039-2D5CFC54F7B5}" presName="connectorText" presStyleLbl="sibTrans2D1" presStyleIdx="2" presStyleCnt="3"/>
      <dgm:spPr/>
      <dgm:t>
        <a:bodyPr/>
        <a:lstStyle/>
        <a:p>
          <a:endParaRPr lang="en-US"/>
        </a:p>
      </dgm:t>
    </dgm:pt>
  </dgm:ptLst>
  <dgm:cxnLst>
    <dgm:cxn modelId="{F40E3DD8-45C2-432F-94D6-58F0D6957FA8}" type="presOf" srcId="{6362089B-D49E-4CD8-A039-2D5CFC54F7B5}" destId="{B79363BB-5581-490C-BF7E-15CCAFB664DE}" srcOrd="1" destOrd="0" presId="urn:microsoft.com/office/officeart/2005/8/layout/cycle7"/>
    <dgm:cxn modelId="{20B6AF67-9985-47E6-B726-3D2423F52F86}" type="presOf" srcId="{6362089B-D49E-4CD8-A039-2D5CFC54F7B5}" destId="{48C9AD39-6268-4D16-8252-6A18D7A3CEAD}" srcOrd="0" destOrd="0" presId="urn:microsoft.com/office/officeart/2005/8/layout/cycle7"/>
    <dgm:cxn modelId="{B283387B-8D70-4DA5-96F2-CDE08EB436CE}" type="presOf" srcId="{48B56EAA-104B-404D-94AC-14126D1BFD6C}" destId="{0214DD8B-9131-45A0-BDB5-210FB240BC89}" srcOrd="0" destOrd="0" presId="urn:microsoft.com/office/officeart/2005/8/layout/cycle7"/>
    <dgm:cxn modelId="{A3ACA567-A329-464B-A4A6-471760F14A16}" type="presOf" srcId="{4AEE326E-E2A7-4A9E-BA51-55571ADDB7BD}" destId="{C8199AEE-489D-4D5A-9681-FBAAA4CEF457}" srcOrd="0" destOrd="0" presId="urn:microsoft.com/office/officeart/2005/8/layout/cycle7"/>
    <dgm:cxn modelId="{C986B19D-AE79-465C-A853-B26EE8071A16}" type="presOf" srcId="{0133A266-0E7F-469B-B4D1-EF6DB47A207C}" destId="{724296EA-41CC-407B-A0B2-D77D114E8423}" srcOrd="1" destOrd="0" presId="urn:microsoft.com/office/officeart/2005/8/layout/cycle7"/>
    <dgm:cxn modelId="{2D394FE5-5C58-425B-9E29-1E9B5CEEAE41}" type="presOf" srcId="{C08B010C-5970-47A7-A1A2-D8A94395DDF1}" destId="{051EEA81-753C-4A68-B3D4-F92F8D39AF84}" srcOrd="0" destOrd="0" presId="urn:microsoft.com/office/officeart/2005/8/layout/cycle7"/>
    <dgm:cxn modelId="{F856CD62-B103-4B0C-9CC2-9B9E7F23A88E}" srcId="{05EECEB3-77C5-43DF-A126-BF0446EAD0D7}" destId="{32148E27-7F1E-4D33-BE4B-703FBDC44E81}" srcOrd="2" destOrd="0" parTransId="{F19F8102-0B89-4817-A1CA-9B34279A870A}" sibTransId="{6362089B-D49E-4CD8-A039-2D5CFC54F7B5}"/>
    <dgm:cxn modelId="{ECAAF07C-89B7-430D-BC3E-149568E07D2A}" srcId="{05EECEB3-77C5-43DF-A126-BF0446EAD0D7}" destId="{48B56EAA-104B-404D-94AC-14126D1BFD6C}" srcOrd="0" destOrd="0" parTransId="{FD3A3ECD-529C-4A5D-AEEE-974D179C88AE}" sibTransId="{0133A266-0E7F-469B-B4D1-EF6DB47A207C}"/>
    <dgm:cxn modelId="{63983694-D315-4929-BF61-96579B97F350}" type="presOf" srcId="{32148E27-7F1E-4D33-BE4B-703FBDC44E81}" destId="{9C0B912F-4AE7-42CC-A123-41375AC710F3}" srcOrd="0" destOrd="0" presId="urn:microsoft.com/office/officeart/2005/8/layout/cycle7"/>
    <dgm:cxn modelId="{9C38DACB-92C4-4C50-A685-5799854ED289}" type="presOf" srcId="{05EECEB3-77C5-43DF-A126-BF0446EAD0D7}" destId="{75BF46AB-4BDA-4BB0-8E56-B6588E145D69}" srcOrd="0" destOrd="0" presId="urn:microsoft.com/office/officeart/2005/8/layout/cycle7"/>
    <dgm:cxn modelId="{02BF6430-64E7-4591-B98D-BD60B7380C2B}" type="presOf" srcId="{0133A266-0E7F-469B-B4D1-EF6DB47A207C}" destId="{5C0B6C0A-345A-4037-B5EE-A01D2FCF0034}" srcOrd="0" destOrd="0" presId="urn:microsoft.com/office/officeart/2005/8/layout/cycle7"/>
    <dgm:cxn modelId="{E150E9DC-9A4A-44E8-8726-3A88C9CB0008}" srcId="{05EECEB3-77C5-43DF-A126-BF0446EAD0D7}" destId="{C08B010C-5970-47A7-A1A2-D8A94395DDF1}" srcOrd="1" destOrd="0" parTransId="{2429D978-55FA-42DB-A1E0-817AD262332C}" sibTransId="{4AEE326E-E2A7-4A9E-BA51-55571ADDB7BD}"/>
    <dgm:cxn modelId="{9B740663-DEBF-4D39-871F-321E75867899}" type="presOf" srcId="{4AEE326E-E2A7-4A9E-BA51-55571ADDB7BD}" destId="{D951E120-9B4F-48E0-B4B7-58F0FC75A5A6}" srcOrd="1" destOrd="0" presId="urn:microsoft.com/office/officeart/2005/8/layout/cycle7"/>
    <dgm:cxn modelId="{30824B97-C2A5-41F5-8EC1-E36E31F20622}" type="presParOf" srcId="{75BF46AB-4BDA-4BB0-8E56-B6588E145D69}" destId="{0214DD8B-9131-45A0-BDB5-210FB240BC89}" srcOrd="0" destOrd="0" presId="urn:microsoft.com/office/officeart/2005/8/layout/cycle7"/>
    <dgm:cxn modelId="{490812B1-8B87-41F1-9707-E3B8C0138A73}" type="presParOf" srcId="{75BF46AB-4BDA-4BB0-8E56-B6588E145D69}" destId="{5C0B6C0A-345A-4037-B5EE-A01D2FCF0034}" srcOrd="1" destOrd="0" presId="urn:microsoft.com/office/officeart/2005/8/layout/cycle7"/>
    <dgm:cxn modelId="{0170EEA2-1D05-42F5-84C1-EB84A0ADFC3B}" type="presParOf" srcId="{5C0B6C0A-345A-4037-B5EE-A01D2FCF0034}" destId="{724296EA-41CC-407B-A0B2-D77D114E8423}" srcOrd="0" destOrd="0" presId="urn:microsoft.com/office/officeart/2005/8/layout/cycle7"/>
    <dgm:cxn modelId="{A18DABE6-B18D-4E80-A070-9EB52D01E699}" type="presParOf" srcId="{75BF46AB-4BDA-4BB0-8E56-B6588E145D69}" destId="{051EEA81-753C-4A68-B3D4-F92F8D39AF84}" srcOrd="2" destOrd="0" presId="urn:microsoft.com/office/officeart/2005/8/layout/cycle7"/>
    <dgm:cxn modelId="{3774BD8D-D78F-4307-AA13-41C68C14B764}" type="presParOf" srcId="{75BF46AB-4BDA-4BB0-8E56-B6588E145D69}" destId="{C8199AEE-489D-4D5A-9681-FBAAA4CEF457}" srcOrd="3" destOrd="0" presId="urn:microsoft.com/office/officeart/2005/8/layout/cycle7"/>
    <dgm:cxn modelId="{5867A2DB-7E93-4852-B9F0-ADE44CFC7431}" type="presParOf" srcId="{C8199AEE-489D-4D5A-9681-FBAAA4CEF457}" destId="{D951E120-9B4F-48E0-B4B7-58F0FC75A5A6}" srcOrd="0" destOrd="0" presId="urn:microsoft.com/office/officeart/2005/8/layout/cycle7"/>
    <dgm:cxn modelId="{30708016-32B2-4E97-8D86-66D6F271950E}" type="presParOf" srcId="{75BF46AB-4BDA-4BB0-8E56-B6588E145D69}" destId="{9C0B912F-4AE7-42CC-A123-41375AC710F3}" srcOrd="4" destOrd="0" presId="urn:microsoft.com/office/officeart/2005/8/layout/cycle7"/>
    <dgm:cxn modelId="{EF8F4BF6-1AA0-4B31-A871-5F1056E137F9}" type="presParOf" srcId="{75BF46AB-4BDA-4BB0-8E56-B6588E145D69}" destId="{48C9AD39-6268-4D16-8252-6A18D7A3CEAD}" srcOrd="5" destOrd="0" presId="urn:microsoft.com/office/officeart/2005/8/layout/cycle7"/>
    <dgm:cxn modelId="{8AA432FA-1BB2-439E-BEA2-7F3014E71865}" type="presParOf" srcId="{48C9AD39-6268-4D16-8252-6A18D7A3CEAD}" destId="{B79363BB-5581-490C-BF7E-15CCAFB664DE}" srcOrd="0" destOrd="0" presId="urn:microsoft.com/office/officeart/2005/8/layout/cycle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62F4B-1879-40A0-8022-BD6FF7EB04DB}">
      <dsp:nvSpPr>
        <dsp:cNvPr id="0" name=""/>
        <dsp:cNvSpPr/>
      </dsp:nvSpPr>
      <dsp:spPr>
        <a:xfrm>
          <a:off x="1512430" y="761"/>
          <a:ext cx="1232813" cy="6164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b="1" kern="1200">
              <a:solidFill>
                <a:schemeClr val="bg1">
                  <a:lumMod val="95000"/>
                </a:schemeClr>
              </a:solidFill>
              <a:latin typeface="Simplified Arabic" pitchFamily="18" charset="-78"/>
              <a:cs typeface="Simplified Arabic" pitchFamily="18" charset="-78"/>
            </a:rPr>
            <a:t>علم النفس الفسيولوجي</a:t>
          </a:r>
          <a:endParaRPr lang="ar-SA" sz="1200" b="1" kern="1200">
            <a:solidFill>
              <a:schemeClr val="bg1">
                <a:lumMod val="95000"/>
              </a:schemeClr>
            </a:solidFill>
            <a:latin typeface="Simplified Arabic" pitchFamily="18" charset="-78"/>
            <a:cs typeface="Simplified Arabic" pitchFamily="18" charset="-78"/>
          </a:endParaRPr>
        </a:p>
      </dsp:txBody>
      <dsp:txXfrm>
        <a:off x="1530484" y="18815"/>
        <a:ext cx="1196705" cy="580298"/>
      </dsp:txXfrm>
    </dsp:sp>
    <dsp:sp modelId="{9ABAFE52-1E8A-4F2B-802A-3A9339FE739D}">
      <dsp:nvSpPr>
        <dsp:cNvPr id="0" name=""/>
        <dsp:cNvSpPr/>
      </dsp:nvSpPr>
      <dsp:spPr>
        <a:xfrm rot="3600000">
          <a:off x="2316546" y="1082753"/>
          <a:ext cx="642635" cy="215742"/>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rtl="1">
            <a:lnSpc>
              <a:spcPct val="90000"/>
            </a:lnSpc>
            <a:spcBef>
              <a:spcPct val="0"/>
            </a:spcBef>
            <a:spcAft>
              <a:spcPct val="35000"/>
            </a:spcAft>
          </a:pPr>
          <a:endParaRPr lang="ar-SA" sz="900" kern="1200"/>
        </a:p>
      </dsp:txBody>
      <dsp:txXfrm>
        <a:off x="2381269" y="1125901"/>
        <a:ext cx="513189" cy="129446"/>
      </dsp:txXfrm>
    </dsp:sp>
    <dsp:sp modelId="{24AF57CA-427A-4454-B588-BB195D3BBDD1}">
      <dsp:nvSpPr>
        <dsp:cNvPr id="0" name=""/>
        <dsp:cNvSpPr/>
      </dsp:nvSpPr>
      <dsp:spPr>
        <a:xfrm>
          <a:off x="2530484" y="1764082"/>
          <a:ext cx="1232813" cy="6164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b="1" kern="1200">
              <a:solidFill>
                <a:schemeClr val="bg1">
                  <a:lumMod val="95000"/>
                </a:schemeClr>
              </a:solidFill>
              <a:latin typeface="Simplified Arabic" pitchFamily="18" charset="-78"/>
              <a:cs typeface="Simplified Arabic" pitchFamily="18" charset="-78"/>
            </a:rPr>
            <a:t>الجهاز العصبي</a:t>
          </a:r>
          <a:endParaRPr lang="ar-SA" sz="1200" b="1" kern="1200">
            <a:solidFill>
              <a:schemeClr val="bg1">
                <a:lumMod val="95000"/>
              </a:schemeClr>
            </a:solidFill>
            <a:latin typeface="Simplified Arabic" pitchFamily="18" charset="-78"/>
            <a:cs typeface="Simplified Arabic" pitchFamily="18" charset="-78"/>
          </a:endParaRPr>
        </a:p>
      </dsp:txBody>
      <dsp:txXfrm>
        <a:off x="2548538" y="1782136"/>
        <a:ext cx="1196705" cy="580298"/>
      </dsp:txXfrm>
    </dsp:sp>
    <dsp:sp modelId="{AE74C889-BF96-4E2C-A186-96F110B015B1}">
      <dsp:nvSpPr>
        <dsp:cNvPr id="0" name=""/>
        <dsp:cNvSpPr/>
      </dsp:nvSpPr>
      <dsp:spPr>
        <a:xfrm rot="10800000" flipH="1" flipV="1">
          <a:off x="2109375" y="2009661"/>
          <a:ext cx="38924" cy="125247"/>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ar-SA" sz="500" kern="1200"/>
        </a:p>
      </dsp:txBody>
      <dsp:txXfrm rot="10800000">
        <a:off x="2121052" y="2034710"/>
        <a:ext cx="15570" cy="75149"/>
      </dsp:txXfrm>
    </dsp:sp>
    <dsp:sp modelId="{26AC4917-4242-4DEA-B53D-F29ACBE116C9}">
      <dsp:nvSpPr>
        <dsp:cNvPr id="0" name=""/>
        <dsp:cNvSpPr/>
      </dsp:nvSpPr>
      <dsp:spPr>
        <a:xfrm>
          <a:off x="494377" y="1764082"/>
          <a:ext cx="1232813" cy="6164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IQ" sz="1200" b="1" kern="1200">
              <a:solidFill>
                <a:schemeClr val="bg1">
                  <a:lumMod val="95000"/>
                </a:schemeClr>
              </a:solidFill>
              <a:latin typeface="Simplified Arabic" pitchFamily="18" charset="-78"/>
              <a:cs typeface="Simplified Arabic" pitchFamily="18" charset="-78"/>
            </a:rPr>
            <a:t>التنظيم الهرموني</a:t>
          </a:r>
          <a:endParaRPr lang="ar-SA" sz="1200" b="1" kern="1200">
            <a:solidFill>
              <a:schemeClr val="bg1">
                <a:lumMod val="95000"/>
              </a:schemeClr>
            </a:solidFill>
            <a:latin typeface="Simplified Arabic" pitchFamily="18" charset="-78"/>
            <a:cs typeface="Simplified Arabic" pitchFamily="18" charset="-78"/>
          </a:endParaRPr>
        </a:p>
      </dsp:txBody>
      <dsp:txXfrm>
        <a:off x="512431" y="1782136"/>
        <a:ext cx="1196705" cy="580298"/>
      </dsp:txXfrm>
    </dsp:sp>
    <dsp:sp modelId="{0D69A5D7-BD1F-448C-B5F3-D67976C609E7}">
      <dsp:nvSpPr>
        <dsp:cNvPr id="0" name=""/>
        <dsp:cNvSpPr/>
      </dsp:nvSpPr>
      <dsp:spPr>
        <a:xfrm rot="18000000">
          <a:off x="1298493" y="1082753"/>
          <a:ext cx="642635" cy="215742"/>
        </a:xfrm>
        <a:prstGeom prst="lef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rtl="1">
            <a:lnSpc>
              <a:spcPct val="90000"/>
            </a:lnSpc>
            <a:spcBef>
              <a:spcPct val="0"/>
            </a:spcBef>
            <a:spcAft>
              <a:spcPct val="35000"/>
            </a:spcAft>
          </a:pPr>
          <a:endParaRPr lang="ar-SA" sz="900" kern="1200"/>
        </a:p>
      </dsp:txBody>
      <dsp:txXfrm>
        <a:off x="1363216" y="1125901"/>
        <a:ext cx="513189" cy="1294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14DD8B-9131-45A0-BDB5-210FB240BC89}">
      <dsp:nvSpPr>
        <dsp:cNvPr id="0" name=""/>
        <dsp:cNvSpPr/>
      </dsp:nvSpPr>
      <dsp:spPr>
        <a:xfrm>
          <a:off x="1767388" y="841"/>
          <a:ext cx="1079132" cy="5395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a:t>علم النفس الفسيولوجي</a:t>
          </a:r>
          <a:endParaRPr lang="ar-SA" sz="1400" kern="1200"/>
        </a:p>
      </dsp:txBody>
      <dsp:txXfrm>
        <a:off x="1783191" y="16644"/>
        <a:ext cx="1047526" cy="507960"/>
      </dsp:txXfrm>
    </dsp:sp>
    <dsp:sp modelId="{5C0B6C0A-345A-4037-B5EE-A01D2FCF0034}">
      <dsp:nvSpPr>
        <dsp:cNvPr id="0" name=""/>
        <dsp:cNvSpPr/>
      </dsp:nvSpPr>
      <dsp:spPr>
        <a:xfrm rot="3600000">
          <a:off x="2471053" y="948563"/>
          <a:ext cx="563650" cy="188848"/>
        </a:xfrm>
        <a:prstGeom prst="lef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ar-SA" sz="1100" kern="1200"/>
        </a:p>
      </dsp:txBody>
      <dsp:txXfrm>
        <a:off x="2527707" y="986333"/>
        <a:ext cx="450342" cy="113308"/>
      </dsp:txXfrm>
    </dsp:sp>
    <dsp:sp modelId="{051EEA81-753C-4A68-B3D4-F92F8D39AF84}">
      <dsp:nvSpPr>
        <dsp:cNvPr id="0" name=""/>
        <dsp:cNvSpPr/>
      </dsp:nvSpPr>
      <dsp:spPr>
        <a:xfrm>
          <a:off x="2659236" y="1545567"/>
          <a:ext cx="1079132" cy="539566"/>
        </a:xfrm>
        <a:prstGeom prst="roundRect">
          <a:avLst>
            <a:gd name="adj" fmla="val 10000"/>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a:t>التعلم الحركي المهاري</a:t>
          </a:r>
          <a:endParaRPr lang="ar-SA" sz="1400" kern="1200"/>
        </a:p>
      </dsp:txBody>
      <dsp:txXfrm>
        <a:off x="2675039" y="1561370"/>
        <a:ext cx="1047526" cy="507960"/>
      </dsp:txXfrm>
    </dsp:sp>
    <dsp:sp modelId="{C8199AEE-489D-4D5A-9681-FBAAA4CEF457}">
      <dsp:nvSpPr>
        <dsp:cNvPr id="0" name=""/>
        <dsp:cNvSpPr/>
      </dsp:nvSpPr>
      <dsp:spPr>
        <a:xfrm rot="10800000">
          <a:off x="2113203" y="1589403"/>
          <a:ext cx="387503" cy="495237"/>
        </a:xfrm>
        <a:prstGeom prst="leftRightArrow">
          <a:avLst>
            <a:gd name="adj1" fmla="val 60000"/>
            <a:gd name="adj2" fmla="val 50000"/>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ar-SA" sz="1100" kern="1200"/>
        </a:p>
      </dsp:txBody>
      <dsp:txXfrm rot="10800000">
        <a:off x="2229454" y="1688450"/>
        <a:ext cx="155001" cy="297143"/>
      </dsp:txXfrm>
    </dsp:sp>
    <dsp:sp modelId="{9C0B912F-4AE7-42CC-A123-41375AC710F3}">
      <dsp:nvSpPr>
        <dsp:cNvPr id="0" name=""/>
        <dsp:cNvSpPr/>
      </dsp:nvSpPr>
      <dsp:spPr>
        <a:xfrm>
          <a:off x="875541" y="1545567"/>
          <a:ext cx="1079132" cy="539566"/>
        </a:xfrm>
        <a:prstGeom prst="roundRect">
          <a:avLst>
            <a:gd name="adj" fmla="val 1000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a:t>فسيولوجيا الجهد البدني</a:t>
          </a:r>
          <a:endParaRPr lang="ar-SA" sz="1400" kern="1200"/>
        </a:p>
      </dsp:txBody>
      <dsp:txXfrm>
        <a:off x="891344" y="1561370"/>
        <a:ext cx="1047526" cy="507960"/>
      </dsp:txXfrm>
    </dsp:sp>
    <dsp:sp modelId="{48C9AD39-6268-4D16-8252-6A18D7A3CEAD}">
      <dsp:nvSpPr>
        <dsp:cNvPr id="0" name=""/>
        <dsp:cNvSpPr/>
      </dsp:nvSpPr>
      <dsp:spPr>
        <a:xfrm rot="18000000">
          <a:off x="1579206" y="948563"/>
          <a:ext cx="563650" cy="188848"/>
        </a:xfrm>
        <a:prstGeom prst="leftRightArrow">
          <a:avLst>
            <a:gd name="adj1" fmla="val 60000"/>
            <a:gd name="adj2" fmla="val 5000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ar-SA" sz="1100" kern="1200"/>
        </a:p>
      </dsp:txBody>
      <dsp:txXfrm>
        <a:off x="1635860" y="986333"/>
        <a:ext cx="450342" cy="113308"/>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FF97-4029-4B72-8295-706F8F52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2024-11-30T18:28:00Z</dcterms:created>
  <dcterms:modified xsi:type="dcterms:W3CDTF">2024-11-30T20:49:00Z</dcterms:modified>
</cp:coreProperties>
</file>