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BF" w:rsidRDefault="00DE7EBF" w:rsidP="00DE7EBF">
      <w:r>
        <w:t>The seminar concluded with several key recommendations, including:</w:t>
      </w:r>
    </w:p>
    <w:p w:rsidR="00DE7EBF" w:rsidRDefault="00DE7EBF" w:rsidP="00DE7EBF">
      <w:r>
        <w:t xml:space="preserve"> • Engaging and empowering youth to prevent and combat violent extremism.</w:t>
      </w:r>
    </w:p>
    <w:p w:rsidR="00DE7EBF" w:rsidRDefault="00DE7EBF" w:rsidP="00DE7EBF">
      <w:r>
        <w:t xml:space="preserve"> • Conducting strategic communications to promote alternative narratives that support counterterrorism efforts.</w:t>
      </w:r>
    </w:p>
    <w:p w:rsidR="003B45A0" w:rsidRDefault="00DE7EBF" w:rsidP="00DE7EBF">
      <w:r>
        <w:t xml:space="preserve"> • Developing national and regional action plans to prevent and combat violent extremism.</w:t>
      </w:r>
      <w:bookmarkStart w:id="0" w:name="_GoBack"/>
      <w:bookmarkEnd w:id="0"/>
    </w:p>
    <w:sectPr w:rsidR="003B4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BF"/>
    <w:rsid w:val="003B45A0"/>
    <w:rsid w:val="00D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Enjoy My Fine Releases.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2024-11-26T09:13:00Z</dcterms:created>
  <dcterms:modified xsi:type="dcterms:W3CDTF">2024-11-26T09:13:00Z</dcterms:modified>
</cp:coreProperties>
</file>