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3984" w14:textId="77777777" w:rsidR="009C103C" w:rsidRPr="00FB2252" w:rsidRDefault="00F67480" w:rsidP="00F67480">
      <w:pPr>
        <w:tabs>
          <w:tab w:val="left" w:pos="98"/>
        </w:tabs>
        <w:spacing w:after="0" w:line="240" w:lineRule="auto"/>
        <w:ind w:left="278"/>
        <w:jc w:val="center"/>
        <w:rPr>
          <w:rFonts w:asciiTheme="majorBidi" w:hAnsiTheme="majorBidi" w:cs="PT Bold Heading"/>
          <w:color w:val="1F497D" w:themeColor="text2"/>
          <w:sz w:val="66"/>
          <w:szCs w:val="66"/>
          <w:rtl/>
          <w:lang w:bidi="ar-IQ"/>
        </w:rPr>
      </w:pPr>
      <w:r>
        <w:rPr>
          <w:rFonts w:asciiTheme="majorBidi" w:hAnsiTheme="majorBidi" w:cstheme="majorBidi"/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 wp14:anchorId="2AD5B010" wp14:editId="7E456852">
            <wp:simplePos x="0" y="0"/>
            <wp:positionH relativeFrom="column">
              <wp:posOffset>754380</wp:posOffset>
            </wp:positionH>
            <wp:positionV relativeFrom="paragraph">
              <wp:posOffset>-1670685</wp:posOffset>
            </wp:positionV>
            <wp:extent cx="7029139" cy="10280257"/>
            <wp:effectExtent l="0" t="6350" r="0" b="0"/>
            <wp:wrapNone/>
            <wp:docPr id="1" name="صورة 1" descr="C:\Users\Shams\Desktop\79cca3e3d78f74e7bdf37e760230b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\Desktop\79cca3e3d78f74e7bdf37e760230bb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9139" cy="1028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52" w:rsidRPr="00FB2252">
        <w:rPr>
          <w:rFonts w:asciiTheme="majorBidi" w:hAnsiTheme="majorBidi" w:cs="PT Bold Heading" w:hint="cs"/>
          <w:color w:val="1F497D" w:themeColor="text2"/>
          <w:sz w:val="66"/>
          <w:szCs w:val="66"/>
          <w:rtl/>
          <w:lang w:bidi="ar-IQ"/>
        </w:rPr>
        <w:t>إعـــــــلان</w:t>
      </w:r>
    </w:p>
    <w:p w14:paraId="45004EA1" w14:textId="26BAE406" w:rsidR="002424D1" w:rsidRPr="00FB2252" w:rsidRDefault="002424D1" w:rsidP="00FB22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4"/>
          <w:szCs w:val="64"/>
          <w:rtl/>
          <w:lang w:bidi="ar-IQ"/>
        </w:rPr>
      </w:pPr>
      <w:r w:rsidRPr="00FB2252">
        <w:rPr>
          <w:rFonts w:asciiTheme="majorBidi" w:hAnsiTheme="majorBidi" w:cstheme="majorBidi"/>
          <w:b/>
          <w:bCs/>
          <w:sz w:val="64"/>
          <w:szCs w:val="64"/>
          <w:rtl/>
          <w:lang w:bidi="ar-IQ"/>
        </w:rPr>
        <w:t>سيتم بعون الله تعالى مناقشة طالب الماجستير</w:t>
      </w:r>
    </w:p>
    <w:p w14:paraId="37D54085" w14:textId="6B616C5D" w:rsidR="002424D1" w:rsidRPr="001E10AD" w:rsidRDefault="001E10AD" w:rsidP="001A6C25">
      <w:pPr>
        <w:spacing w:after="0" w:line="240" w:lineRule="auto"/>
        <w:jc w:val="center"/>
        <w:rPr>
          <w:rFonts w:cs="PT Bold Heading"/>
          <w:color w:val="FF0000"/>
          <w:sz w:val="110"/>
          <w:szCs w:val="110"/>
          <w:rtl/>
          <w:lang w:bidi="ar-IQ"/>
        </w:rPr>
      </w:pPr>
      <w:r>
        <w:rPr>
          <w:rFonts w:cs="Arial,Bold" w:hint="cs"/>
          <w:b/>
          <w:bCs/>
          <w:color w:val="FF0000"/>
          <w:sz w:val="72"/>
          <w:szCs w:val="72"/>
          <w:rtl/>
          <w:lang w:bidi="ar-IQ"/>
        </w:rPr>
        <w:t>عمر محمود عواد</w:t>
      </w:r>
    </w:p>
    <w:p w14:paraId="0B18F37B" w14:textId="3AE142FD" w:rsidR="002424D1" w:rsidRPr="007B6A2B" w:rsidRDefault="007B6A2B" w:rsidP="001E10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</w:pPr>
      <w:r w:rsidRPr="007B6A2B"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  <w:t xml:space="preserve">فرع </w:t>
      </w:r>
      <w:r w:rsidR="001E10AD">
        <w:rPr>
          <w:rFonts w:asciiTheme="majorBidi" w:hAnsiTheme="majorBidi" w:cstheme="majorBidi" w:hint="cs"/>
          <w:b/>
          <w:bCs/>
          <w:sz w:val="58"/>
          <w:szCs w:val="58"/>
          <w:rtl/>
          <w:lang w:bidi="ar-IQ"/>
        </w:rPr>
        <w:t>معالجة وتجميل الاسنان</w:t>
      </w:r>
      <w:r w:rsidR="002424D1" w:rsidRPr="007B6A2B"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  <w:t xml:space="preserve"> عن رسالته الموسومة :</w:t>
      </w:r>
    </w:p>
    <w:p w14:paraId="342980B5" w14:textId="77777777" w:rsidR="001E10AD" w:rsidRPr="001E10AD" w:rsidRDefault="001E10AD" w:rsidP="001E10AD">
      <w:pPr>
        <w:jc w:val="center"/>
        <w:rPr>
          <w:rFonts w:cstheme="minorHAnsi"/>
          <w:b/>
          <w:bCs/>
          <w:sz w:val="40"/>
          <w:szCs w:val="40"/>
          <w:lang w:val="en"/>
        </w:rPr>
      </w:pPr>
      <w:bookmarkStart w:id="0" w:name="_Hlk166667687"/>
      <w:r w:rsidRPr="001E10AD">
        <w:rPr>
          <w:rFonts w:cstheme="minorHAnsi"/>
          <w:b/>
          <w:bCs/>
          <w:sz w:val="40"/>
          <w:szCs w:val="40"/>
        </w:rPr>
        <w:t>Effect of Hydrofluoric Acid Etching Time on Flexural Strength, Surface Roughness, and Resin-bond Strength of Various Ceramic Materials for Dental Restorations</w:t>
      </w:r>
    </w:p>
    <w:p w14:paraId="0080A4B6" w14:textId="3B59FF01" w:rsidR="001E10AD" w:rsidRPr="001E10AD" w:rsidRDefault="001E10AD" w:rsidP="001E10AD">
      <w:pPr>
        <w:jc w:val="center"/>
        <w:rPr>
          <w:rFonts w:cs="Times New Roman"/>
          <w:b/>
          <w:bCs/>
          <w:sz w:val="40"/>
          <w:szCs w:val="40"/>
          <w:rtl/>
          <w:lang w:val="en" w:bidi="ar-IQ"/>
        </w:rPr>
      </w:pPr>
      <w:r w:rsidRPr="001E10AD">
        <w:rPr>
          <w:rFonts w:cstheme="minorHAnsi"/>
          <w:b/>
          <w:bCs/>
          <w:sz w:val="40"/>
          <w:szCs w:val="40"/>
          <w:lang w:val="en"/>
        </w:rPr>
        <w:t xml:space="preserve">(A Comparative </w:t>
      </w:r>
      <w:r w:rsidRPr="001E10AD">
        <w:rPr>
          <w:rFonts w:cstheme="minorHAnsi"/>
          <w:b/>
          <w:bCs/>
          <w:i/>
          <w:iCs/>
          <w:sz w:val="40"/>
          <w:szCs w:val="40"/>
          <w:lang w:val="en"/>
        </w:rPr>
        <w:t>in vitro study</w:t>
      </w:r>
      <w:r w:rsidRPr="001E10AD">
        <w:rPr>
          <w:rFonts w:cstheme="minorHAnsi"/>
          <w:b/>
          <w:bCs/>
          <w:sz w:val="40"/>
          <w:szCs w:val="40"/>
          <w:lang w:val="en"/>
        </w:rPr>
        <w:t>)</w:t>
      </w:r>
      <w:bookmarkEnd w:id="0"/>
    </w:p>
    <w:p w14:paraId="62656BC5" w14:textId="3DF02FE5" w:rsidR="001E10AD" w:rsidRPr="001E10AD" w:rsidRDefault="001E10AD" w:rsidP="001E10AD">
      <w:pPr>
        <w:jc w:val="center"/>
        <w:rPr>
          <w:rFonts w:cs="Times New Roman"/>
          <w:b/>
          <w:bCs/>
          <w:color w:val="FF0000"/>
          <w:sz w:val="32"/>
          <w:szCs w:val="32"/>
          <w:lang w:bidi="ar-IQ"/>
        </w:rPr>
      </w:pPr>
      <w:r w:rsidRPr="001E10AD">
        <w:rPr>
          <w:rFonts w:cs="Times New Roman"/>
          <w:b/>
          <w:bCs/>
          <w:color w:val="FF0000"/>
          <w:sz w:val="44"/>
          <w:szCs w:val="44"/>
          <w:rtl/>
          <w:lang w:bidi="ar-IQ"/>
        </w:rPr>
        <w:t>تأثير زمن النقش بحمض الهيدروفلوريك على قوة الانثناء وخشونة السطح وقوة روابط الراتنج للمواد الخزفية المختلفة لترميم الأسنان</w:t>
      </w:r>
      <w:r w:rsidRPr="001E10AD">
        <w:rPr>
          <w:rFonts w:cs="Times New Roman" w:hint="cs"/>
          <w:b/>
          <w:bCs/>
          <w:color w:val="FF0000"/>
          <w:sz w:val="44"/>
          <w:szCs w:val="44"/>
          <w:rtl/>
          <w:lang w:bidi="ar-IQ"/>
        </w:rPr>
        <w:t>(دراسة مقارنة في المختبر)</w:t>
      </w:r>
    </w:p>
    <w:p w14:paraId="3F985E90" w14:textId="2ED07A7E" w:rsidR="00D04070" w:rsidRPr="007B6A2B" w:rsidRDefault="001E10AD" w:rsidP="001E10AD">
      <w:pPr>
        <w:tabs>
          <w:tab w:val="center" w:pos="6979"/>
          <w:tab w:val="left" w:pos="11400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50"/>
          <w:szCs w:val="50"/>
          <w:rtl/>
          <w:lang w:bidi="ar-IQ"/>
        </w:rPr>
      </w:pPr>
      <w:r>
        <w:rPr>
          <w:rFonts w:asciiTheme="majorBidi" w:hAnsiTheme="majorBidi" w:cstheme="majorBidi"/>
          <w:b/>
          <w:bCs/>
          <w:sz w:val="50"/>
          <w:szCs w:val="50"/>
          <w:rtl/>
          <w:lang w:bidi="ar-IQ"/>
        </w:rPr>
        <w:tab/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وذلك في تمام الساعة</w:t>
      </w:r>
      <w:r>
        <w:rPr>
          <w:rFonts w:asciiTheme="majorBidi" w:hAnsiTheme="majorBidi" w:cstheme="majorBidi"/>
          <w:b/>
          <w:bCs/>
          <w:sz w:val="50"/>
          <w:szCs w:val="50"/>
          <w:rtl/>
          <w:lang w:bidi="ar-IQ"/>
        </w:rPr>
        <w:tab/>
      </w:r>
    </w:p>
    <w:p w14:paraId="3D2A38E4" w14:textId="6CC6698A" w:rsidR="00D04070" w:rsidRPr="007B6A2B" w:rsidRDefault="00A428B5" w:rsidP="001E10A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  <w:lang w:bidi="ar-IQ"/>
        </w:rPr>
      </w:pP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</w:t>
      </w:r>
      <w:r w:rsidR="001E10AD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التاسعة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من صباح يوم الا</w:t>
      </w:r>
      <w:r w:rsidR="00DC0FCE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ربعاء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الموافق</w:t>
      </w:r>
    </w:p>
    <w:p w14:paraId="2A75CB5D" w14:textId="03C9F316" w:rsidR="00FB2252" w:rsidRPr="007B6A2B" w:rsidRDefault="001E10AD" w:rsidP="001E10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4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/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9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/202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4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</w:t>
      </w:r>
      <w:r w:rsidR="00F67480" w:rsidRPr="007B6A2B">
        <w:rPr>
          <w:rFonts w:asciiTheme="majorBidi" w:hAnsiTheme="majorBidi" w:cstheme="majorBidi"/>
          <w:b/>
          <w:bCs/>
          <w:sz w:val="50"/>
          <w:szCs w:val="50"/>
          <w:rtl/>
          <w:lang w:bidi="ar-IQ"/>
        </w:rPr>
        <w:br/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وعل</w:t>
      </w:r>
      <w:r w:rsid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ى قاعة المناقشات / الطابق 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الخامس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في كلية طب الأسنان / قسم 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معالجة وتجميل</w:t>
      </w:r>
      <w:r w:rsidR="0003679F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الاسنان</w:t>
      </w:r>
    </w:p>
    <w:p w14:paraId="040765B6" w14:textId="77777777" w:rsidR="00FB2252" w:rsidRPr="007B6A2B" w:rsidRDefault="00FB2252" w:rsidP="00FB2252">
      <w:pPr>
        <w:spacing w:after="0" w:line="240" w:lineRule="auto"/>
        <w:jc w:val="center"/>
        <w:rPr>
          <w:rFonts w:asciiTheme="majorBidi" w:hAnsiTheme="majorBidi" w:cstheme="majorBidi"/>
          <w:sz w:val="64"/>
          <w:szCs w:val="64"/>
          <w:lang w:bidi="ar-IQ"/>
        </w:rPr>
      </w:pPr>
      <w:r w:rsidRPr="007B6A2B">
        <w:rPr>
          <w:rFonts w:asciiTheme="majorBidi" w:hAnsiTheme="majorBidi" w:cs="PT Bold Heading" w:hint="cs"/>
          <w:color w:val="1F497D" w:themeColor="text2"/>
          <w:sz w:val="64"/>
          <w:szCs w:val="64"/>
          <w:rtl/>
          <w:lang w:bidi="ar-IQ"/>
        </w:rPr>
        <w:t>والدعوة عامة للجميع</w:t>
      </w:r>
    </w:p>
    <w:sectPr w:rsidR="00FB2252" w:rsidRPr="007B6A2B" w:rsidSect="00FB2252">
      <w:pgSz w:w="16838" w:h="11906" w:orient="landscape"/>
      <w:pgMar w:top="54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,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1"/>
    <w:rsid w:val="0003679F"/>
    <w:rsid w:val="00197DDF"/>
    <w:rsid w:val="001A6C25"/>
    <w:rsid w:val="001E10AD"/>
    <w:rsid w:val="00231717"/>
    <w:rsid w:val="002424D1"/>
    <w:rsid w:val="002A650D"/>
    <w:rsid w:val="002E7503"/>
    <w:rsid w:val="003471C4"/>
    <w:rsid w:val="00392672"/>
    <w:rsid w:val="003D3D36"/>
    <w:rsid w:val="00544C0F"/>
    <w:rsid w:val="005510D0"/>
    <w:rsid w:val="00612C33"/>
    <w:rsid w:val="00620F5A"/>
    <w:rsid w:val="0067422E"/>
    <w:rsid w:val="00690FFB"/>
    <w:rsid w:val="006C50DB"/>
    <w:rsid w:val="007B6A2B"/>
    <w:rsid w:val="008A2F16"/>
    <w:rsid w:val="009C103C"/>
    <w:rsid w:val="00A428B5"/>
    <w:rsid w:val="00CF6FC6"/>
    <w:rsid w:val="00D04070"/>
    <w:rsid w:val="00DA5C29"/>
    <w:rsid w:val="00DC0FCE"/>
    <w:rsid w:val="00F21480"/>
    <w:rsid w:val="00F67480"/>
    <w:rsid w:val="00FB2252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2F5F"/>
  <w15:docId w15:val="{74FCAA27-F23E-CE4A-9E18-C448ABC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Bashaer Najim</cp:lastModifiedBy>
  <cp:revision>2</cp:revision>
  <cp:lastPrinted>2024-09-02T09:27:00Z</cp:lastPrinted>
  <dcterms:created xsi:type="dcterms:W3CDTF">2024-09-03T19:01:00Z</dcterms:created>
  <dcterms:modified xsi:type="dcterms:W3CDTF">2024-09-03T19:01:00Z</dcterms:modified>
</cp:coreProperties>
</file>