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A" w:rsidRPr="00FF5C6C" w:rsidRDefault="002943EA" w:rsidP="002943E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val="ru-RU" w:bidi="ar-IQ"/>
        </w:rPr>
      </w:pPr>
      <w:r>
        <w:rPr>
          <w:rFonts w:cs="Times New Roman" w:hint="cs"/>
          <w:b/>
          <w:bCs/>
          <w:sz w:val="28"/>
          <w:szCs w:val="28"/>
          <w:rtl/>
          <w:lang w:val="ru-RU" w:bidi="ar-IQ"/>
        </w:rPr>
        <w:t>مر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كز الدراسات </w:t>
      </w:r>
      <w:r>
        <w:rPr>
          <w:rFonts w:cs="Times New Roman"/>
          <w:b/>
          <w:bCs/>
          <w:sz w:val="28"/>
          <w:szCs w:val="28"/>
          <w:rtl/>
          <w:lang w:val="ru-RU" w:bidi="ar-IQ"/>
        </w:rPr>
        <w:t>الإستراتيجية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 والدولية </w:t>
      </w:r>
      <w:r w:rsidRPr="00FF5C6C">
        <w:rPr>
          <w:rFonts w:cstheme="minorHAnsi"/>
          <w:b/>
          <w:bCs/>
          <w:sz w:val="28"/>
          <w:szCs w:val="28"/>
          <w:rtl/>
          <w:lang w:val="ru-RU" w:bidi="ar-IQ"/>
        </w:rPr>
        <w:t xml:space="preserve">/ 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>جامعة بغداد</w:t>
      </w:r>
    </w:p>
    <w:p w:rsidR="002943EA" w:rsidRDefault="00113705" w:rsidP="002943EA">
      <w:pPr>
        <w:tabs>
          <w:tab w:val="left" w:pos="5348"/>
        </w:tabs>
        <w:spacing w:line="240" w:lineRule="auto"/>
        <w:rPr>
          <w:b/>
          <w:bCs/>
          <w:sz w:val="28"/>
          <w:szCs w:val="28"/>
          <w:lang w:val="ru-RU" w:bidi="ar-IQ"/>
        </w:rPr>
      </w:pPr>
      <w:r>
        <w:rPr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21" alt="الوصف: نسيج أزرق" style="position:absolute;left:0;text-align:left;margin-left:61.1pt;margin-top:15.1pt;width:459.75pt;height:27.75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mOLRi3gAAAAoBAAAPAAAAZHJz&#10;L2Rvd25yZXYueG1sTI9NT4QwEIbvJv6HZky8uS34wYqUDWr0uMb98DxABSKdEtpl0V/v7ElPkzfz&#10;5J1nstVsezGZ0XeONEQLBcJQ5eqOGg277cvVEoQPSDX2joyGb+NhlZ+fZZjW7kjvZtqERnAJ+RQ1&#10;tCEMqZS+ao1Fv3CDId59utFi4Dg2sh7xyOW2l7FSd9JiR3yhxcE8tab62hyshuKj2a/fInwmerSv&#10;97spKX6qUuvLi7l4ABHMHP5gOOmzOuTsVLoD1V70nOM4ZlTDteJ5AtRNlIAoNSxvE5B5Jv+/kP8C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">
            <v:fill r:id="rId7" o:title="نسيج أزرق" recolor="t" type="tile"/>
            <v:textbox>
              <w:txbxContent>
                <w:p w:rsidR="002943EA" w:rsidRDefault="002943EA" w:rsidP="002943E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خطة المؤتمرات و الندوات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العلمية</w:t>
                  </w: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وورش العمل و الحلقات النقاشية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لعام 2024</w:t>
                  </w:r>
                </w:p>
                <w:p w:rsidR="002943EA" w:rsidRPr="00AD3558" w:rsidRDefault="002943EA" w:rsidP="002943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  <w:p w:rsidR="002943EA" w:rsidRPr="00AD3558" w:rsidRDefault="002943EA" w:rsidP="002943E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2943EA">
        <w:rPr>
          <w:b/>
          <w:bCs/>
          <w:sz w:val="28"/>
          <w:szCs w:val="28"/>
          <w:rtl/>
          <w:lang w:val="ru-RU" w:bidi="ar-IQ"/>
        </w:rPr>
        <w:tab/>
      </w:r>
    </w:p>
    <w:p w:rsidR="002943EA" w:rsidRDefault="002943EA" w:rsidP="002943EA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16471" w:type="dxa"/>
        <w:tblInd w:w="-1102" w:type="dxa"/>
        <w:tblLayout w:type="fixed"/>
        <w:tblLook w:val="04A0"/>
      </w:tblPr>
      <w:tblGrid>
        <w:gridCol w:w="645"/>
        <w:gridCol w:w="1854"/>
        <w:gridCol w:w="1283"/>
        <w:gridCol w:w="998"/>
        <w:gridCol w:w="1283"/>
        <w:gridCol w:w="2993"/>
        <w:gridCol w:w="1283"/>
        <w:gridCol w:w="1141"/>
        <w:gridCol w:w="1283"/>
        <w:gridCol w:w="1854"/>
        <w:gridCol w:w="1854"/>
      </w:tblGrid>
      <w:tr w:rsidR="002943EA" w:rsidRPr="00237ED3" w:rsidTr="005827DB">
        <w:trPr>
          <w:cantSplit/>
          <w:trHeight w:val="3178"/>
        </w:trPr>
        <w:tc>
          <w:tcPr>
            <w:tcW w:w="645" w:type="dxa"/>
            <w:shd w:val="clear" w:color="auto" w:fill="D6E3BC" w:themeFill="accent3" w:themeFillTint="66"/>
            <w:vAlign w:val="center"/>
          </w:tcPr>
          <w:p w:rsidR="002943EA" w:rsidRPr="00465E52" w:rsidRDefault="002943EA" w:rsidP="005827DB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465E52">
              <w:rPr>
                <w:rFonts w:cs="Times New Roman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54" w:type="dxa"/>
            <w:shd w:val="clear" w:color="auto" w:fill="D9D9D9" w:themeFill="background1" w:themeFillShade="D9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عنوان النشاط المقُترح مع إدراج نوعه أزاء العنوان: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(مؤتمر، ندوة، ورشة عمل، حلقة نقاشية)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موعد الإنعقاد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(يوم، شهر، سنة)</w:t>
            </w:r>
          </w:p>
        </w:tc>
        <w:tc>
          <w:tcPr>
            <w:tcW w:w="998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مدة </w:t>
            </w:r>
            <w:r w:rsidRPr="00465E5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الانعقاد</w:t>
            </w: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  (يوم –  يومان..)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تخصص النشاط: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طبيعية، هندسية وتكنولوجيا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العلوم الطبية والصحية، علومزراعية،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إجتماعية، علوم إنسانية</w:t>
            </w:r>
          </w:p>
        </w:tc>
        <w:tc>
          <w:tcPr>
            <w:tcW w:w="299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نبذة عن النشاط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مكان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الإنعقاد</w:t>
            </w:r>
          </w:p>
        </w:tc>
        <w:tc>
          <w:tcPr>
            <w:tcW w:w="1141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الجهة المُنظمة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(القسم – الفرع – الوحدة)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جهات مُشاركة إن وجدت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 xml:space="preserve"> (كليات، جامعات، مؤسسات، وزارات...)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الهاتف النقال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A60FEA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A60FEA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البريد الإلكتروني</w:t>
            </w:r>
          </w:p>
        </w:tc>
      </w:tr>
      <w:tr w:rsidR="004E63F0" w:rsidRPr="00F4768D" w:rsidTr="00FD1D6E">
        <w:trPr>
          <w:cantSplit/>
          <w:trHeight w:val="2521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4E63F0" w:rsidRPr="00465E52" w:rsidRDefault="004E63F0" w:rsidP="005827D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</w:t>
            </w: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:rsidR="004E63F0" w:rsidRPr="00D82E91" w:rsidRDefault="004E63F0" w:rsidP="0028291B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D82E9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ورشة عمل/ أثر أنضمام العراق  لأتفاقية( الأمم المتحدة لحماية جميع الأشخاص من الاختفاء القسري) على قضايا حقوق الانسان</w:t>
            </w:r>
          </w:p>
        </w:tc>
        <w:tc>
          <w:tcPr>
            <w:tcW w:w="1283" w:type="dxa"/>
            <w:vAlign w:val="center"/>
          </w:tcPr>
          <w:p w:rsidR="004E63F0" w:rsidRPr="00BD22EC" w:rsidRDefault="004E63F0" w:rsidP="0028291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2/6/2024</w:t>
            </w:r>
          </w:p>
        </w:tc>
        <w:tc>
          <w:tcPr>
            <w:tcW w:w="998" w:type="dxa"/>
            <w:vAlign w:val="center"/>
          </w:tcPr>
          <w:p w:rsidR="004E63F0" w:rsidRPr="00BD22EC" w:rsidRDefault="004E63F0" w:rsidP="0028291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يوم واحد</w:t>
            </w:r>
          </w:p>
        </w:tc>
        <w:tc>
          <w:tcPr>
            <w:tcW w:w="1283" w:type="dxa"/>
            <w:vAlign w:val="center"/>
          </w:tcPr>
          <w:p w:rsidR="004E63F0" w:rsidRPr="00BD22EC" w:rsidRDefault="004E63F0" w:rsidP="0028291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اجتماعي</w:t>
            </w:r>
          </w:p>
        </w:tc>
        <w:tc>
          <w:tcPr>
            <w:tcW w:w="2993" w:type="dxa"/>
          </w:tcPr>
          <w:p w:rsidR="004E63F0" w:rsidRPr="00BD22EC" w:rsidRDefault="004E63F0" w:rsidP="0028291B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4E63F0" w:rsidRPr="00BD22EC" w:rsidRDefault="004E63F0" w:rsidP="0028291B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4E63F0" w:rsidRPr="00BD22EC" w:rsidRDefault="004E63F0" w:rsidP="0028291B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ستناقش الورشة أثر أنضمام العراق لاتفاقية الامم المتحدة لحماية جميع الاشخاص من الاختفاء القسري وتكيف هذه الاتفاقية وفقا للقانون العراقي</w:t>
            </w:r>
          </w:p>
        </w:tc>
        <w:tc>
          <w:tcPr>
            <w:tcW w:w="1283" w:type="dxa"/>
            <w:vAlign w:val="center"/>
          </w:tcPr>
          <w:p w:rsidR="004E63F0" w:rsidRPr="00BD22EC" w:rsidRDefault="004E63F0" w:rsidP="0028291B">
            <w:pPr>
              <w:tabs>
                <w:tab w:val="left" w:pos="-3261"/>
              </w:tabs>
              <w:jc w:val="center"/>
              <w:rPr>
                <w:rFonts w:ascii="Simplified Arabic" w:hAnsi="Simplified Arabic" w:cs="Simplified Arabic"/>
                <w:b/>
                <w:bCs/>
                <w:lang w:val="ru-RU"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 xml:space="preserve">مركز الدراسات </w:t>
            </w:r>
            <w:r w:rsidRPr="00BD22EC">
              <w:rPr>
                <w:rFonts w:ascii="Simplified Arabic" w:hAnsi="Simplified Arabic" w:cs="Simplified Arabic"/>
                <w:b/>
                <w:bCs/>
                <w:spacing w:val="-6"/>
                <w:rtl/>
                <w:lang w:val="ru-RU" w:bidi="ar-IQ"/>
              </w:rPr>
              <w:t>الإستراتيجية والدولية</w:t>
            </w:r>
          </w:p>
        </w:tc>
        <w:tc>
          <w:tcPr>
            <w:tcW w:w="1141" w:type="dxa"/>
            <w:vAlign w:val="center"/>
          </w:tcPr>
          <w:p w:rsidR="004E63F0" w:rsidRPr="00BD22EC" w:rsidRDefault="004E63F0" w:rsidP="0028291B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قسم السياسات العامة</w:t>
            </w:r>
          </w:p>
        </w:tc>
        <w:tc>
          <w:tcPr>
            <w:tcW w:w="1283" w:type="dxa"/>
            <w:vAlign w:val="center"/>
          </w:tcPr>
          <w:p w:rsidR="004E63F0" w:rsidRPr="00BD22EC" w:rsidRDefault="004E63F0" w:rsidP="0028291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لا يوجد</w:t>
            </w:r>
          </w:p>
        </w:tc>
        <w:tc>
          <w:tcPr>
            <w:tcW w:w="1854" w:type="dxa"/>
          </w:tcPr>
          <w:p w:rsidR="004E63F0" w:rsidRPr="00BD22EC" w:rsidRDefault="004E63F0" w:rsidP="0028291B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4E63F0" w:rsidRPr="00BD22EC" w:rsidRDefault="004E63F0" w:rsidP="0028291B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07901835985</w:t>
            </w:r>
          </w:p>
        </w:tc>
        <w:tc>
          <w:tcPr>
            <w:tcW w:w="1854" w:type="dxa"/>
          </w:tcPr>
          <w:p w:rsidR="004E63F0" w:rsidRPr="00BD22EC" w:rsidRDefault="004E63F0" w:rsidP="0028291B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lang w:bidi="ar-IQ"/>
              </w:rPr>
              <w:t>Asaad.ridaa@copolicy.uodaghdad.edu.iq</w:t>
            </w:r>
          </w:p>
        </w:tc>
      </w:tr>
    </w:tbl>
    <w:p w:rsidR="00526F72" w:rsidRPr="002943EA" w:rsidRDefault="00526F72"/>
    <w:sectPr w:rsidR="00526F72" w:rsidRPr="002943EA" w:rsidSect="002943E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F1B" w:rsidRDefault="00F36F1B" w:rsidP="002943EA">
      <w:pPr>
        <w:spacing w:after="0" w:line="240" w:lineRule="auto"/>
      </w:pPr>
      <w:r>
        <w:separator/>
      </w:r>
    </w:p>
  </w:endnote>
  <w:endnote w:type="continuationSeparator" w:id="1">
    <w:p w:rsidR="00F36F1B" w:rsidRDefault="00F36F1B" w:rsidP="0029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F1B" w:rsidRDefault="00F36F1B" w:rsidP="002943EA">
      <w:pPr>
        <w:spacing w:after="0" w:line="240" w:lineRule="auto"/>
      </w:pPr>
      <w:r>
        <w:separator/>
      </w:r>
    </w:p>
  </w:footnote>
  <w:footnote w:type="continuationSeparator" w:id="1">
    <w:p w:rsidR="00F36F1B" w:rsidRDefault="00F36F1B" w:rsidP="0029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3EA"/>
    <w:rsid w:val="00020A6A"/>
    <w:rsid w:val="00045385"/>
    <w:rsid w:val="00045F72"/>
    <w:rsid w:val="00103A83"/>
    <w:rsid w:val="00113705"/>
    <w:rsid w:val="001D0175"/>
    <w:rsid w:val="00204B3D"/>
    <w:rsid w:val="002943EA"/>
    <w:rsid w:val="0039024E"/>
    <w:rsid w:val="00450757"/>
    <w:rsid w:val="00474CD7"/>
    <w:rsid w:val="00486476"/>
    <w:rsid w:val="004E63F0"/>
    <w:rsid w:val="00506C2C"/>
    <w:rsid w:val="00526F72"/>
    <w:rsid w:val="00536A4C"/>
    <w:rsid w:val="0055406F"/>
    <w:rsid w:val="005848C0"/>
    <w:rsid w:val="005C4237"/>
    <w:rsid w:val="005C6B30"/>
    <w:rsid w:val="00635D62"/>
    <w:rsid w:val="006461B2"/>
    <w:rsid w:val="006E0EF8"/>
    <w:rsid w:val="008D0E2F"/>
    <w:rsid w:val="008E1478"/>
    <w:rsid w:val="00903065"/>
    <w:rsid w:val="009C0830"/>
    <w:rsid w:val="009F130C"/>
    <w:rsid w:val="00AD24F3"/>
    <w:rsid w:val="00B56C62"/>
    <w:rsid w:val="00C27551"/>
    <w:rsid w:val="00C67590"/>
    <w:rsid w:val="00D727E6"/>
    <w:rsid w:val="00D90658"/>
    <w:rsid w:val="00DA644F"/>
    <w:rsid w:val="00DD7BE6"/>
    <w:rsid w:val="00DE7C5F"/>
    <w:rsid w:val="00E65683"/>
    <w:rsid w:val="00E67AC6"/>
    <w:rsid w:val="00EE0AB7"/>
    <w:rsid w:val="00F20B32"/>
    <w:rsid w:val="00F22617"/>
    <w:rsid w:val="00F35179"/>
    <w:rsid w:val="00F3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943EA"/>
  </w:style>
  <w:style w:type="paragraph" w:styleId="a5">
    <w:name w:val="footer"/>
    <w:basedOn w:val="a"/>
    <w:link w:val="Char0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94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FDE5-F87A-41B3-B3DC-7F72E891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2024-05-02T07:31:00Z</dcterms:created>
  <dcterms:modified xsi:type="dcterms:W3CDTF">2024-05-02T07:31:00Z</dcterms:modified>
</cp:coreProperties>
</file>