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DB85D" w14:textId="06D21399" w:rsidR="00050CD7" w:rsidRDefault="00050CD7" w:rsidP="00050CD7">
      <w:pPr>
        <w:rPr>
          <w:rFonts w:cs="Arial"/>
          <w:u w:val="single"/>
          <w:rtl/>
        </w:rPr>
      </w:pPr>
    </w:p>
    <w:p w14:paraId="6146CA8E" w14:textId="77777777" w:rsidR="00050CD7" w:rsidRDefault="00050CD7" w:rsidP="00050CD7">
      <w:pPr>
        <w:rPr>
          <w:rFonts w:cs="Arial"/>
          <w:u w:val="single"/>
          <w:rtl/>
        </w:rPr>
      </w:pPr>
    </w:p>
    <w:p w14:paraId="61BDD728" w14:textId="77777777" w:rsidR="00050CD7" w:rsidRDefault="00050CD7" w:rsidP="00050CD7">
      <w:pPr>
        <w:rPr>
          <w:rFonts w:cs="Arial"/>
          <w:u w:val="single"/>
          <w:rtl/>
        </w:rPr>
      </w:pPr>
    </w:p>
    <w:p w14:paraId="0C450FC1" w14:textId="77777777" w:rsidR="00050CD7" w:rsidRDefault="00050CD7" w:rsidP="00050CD7">
      <w:pPr>
        <w:rPr>
          <w:rFonts w:cs="Arial"/>
          <w:u w:val="single"/>
          <w:rtl/>
        </w:rPr>
      </w:pPr>
    </w:p>
    <w:p w14:paraId="78E55CF8" w14:textId="77777777" w:rsidR="00050CD7" w:rsidRDefault="00050CD7" w:rsidP="00050CD7">
      <w:pPr>
        <w:rPr>
          <w:rFonts w:cs="Arial"/>
          <w:u w:val="single"/>
          <w:rtl/>
        </w:rPr>
      </w:pPr>
    </w:p>
    <w:p w14:paraId="16E673D0" w14:textId="77777777" w:rsidR="00BC756F" w:rsidRDefault="00524AA5" w:rsidP="00524AA5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يقي</w:t>
      </w:r>
      <w:r>
        <w:rPr>
          <w:rFonts w:cs="Arial" w:hint="cs"/>
          <w:b/>
          <w:bCs/>
          <w:sz w:val="36"/>
          <w:szCs w:val="36"/>
          <w:rtl/>
        </w:rPr>
        <w:t xml:space="preserve">م </w:t>
      </w:r>
      <w:r w:rsidRPr="00524AA5">
        <w:rPr>
          <w:rFonts w:cs="Arial" w:hint="cs"/>
          <w:b/>
          <w:bCs/>
          <w:sz w:val="36"/>
          <w:szCs w:val="36"/>
          <w:rtl/>
        </w:rPr>
        <w:t>وحدة الارشاد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التربوي بالتعاون مع وحدة الشؤ</w:t>
      </w:r>
      <w:r>
        <w:rPr>
          <w:rFonts w:cs="Arial" w:hint="cs"/>
          <w:b/>
          <w:bCs/>
          <w:sz w:val="36"/>
          <w:szCs w:val="36"/>
          <w:rtl/>
        </w:rPr>
        <w:t>و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ن العلمية </w:t>
      </w:r>
    </w:p>
    <w:p w14:paraId="686859DF" w14:textId="12BD70E9" w:rsidR="00BC756F" w:rsidRDefault="00BC756F" w:rsidP="00524AA5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</w:t>
      </w:r>
      <w:r w:rsidR="00524AA5" w:rsidRPr="00524AA5">
        <w:rPr>
          <w:rFonts w:cs="Arial" w:hint="cs"/>
          <w:b/>
          <w:bCs/>
          <w:sz w:val="36"/>
          <w:szCs w:val="36"/>
          <w:rtl/>
        </w:rPr>
        <w:t>ندوة بعنوان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="00524AA5">
        <w:rPr>
          <w:rFonts w:cs="Arial" w:hint="cs"/>
          <w:b/>
          <w:bCs/>
          <w:sz w:val="36"/>
          <w:szCs w:val="36"/>
          <w:rtl/>
        </w:rPr>
        <w:t>(</w:t>
      </w:r>
      <w:r w:rsidR="00524AA5" w:rsidRPr="00524AA5">
        <w:rPr>
          <w:rFonts w:cs="Arial" w:hint="cs"/>
          <w:b/>
          <w:bCs/>
          <w:sz w:val="36"/>
          <w:szCs w:val="36"/>
          <w:rtl/>
        </w:rPr>
        <w:t>التحرش واثاره السلبي على المجتمع</w:t>
      </w:r>
      <w:r w:rsidR="00524AA5">
        <w:rPr>
          <w:rFonts w:cs="Arial" w:hint="cs"/>
          <w:b/>
          <w:bCs/>
          <w:sz w:val="36"/>
          <w:szCs w:val="36"/>
          <w:rtl/>
        </w:rPr>
        <w:t>)</w:t>
      </w:r>
      <w:r w:rsidR="00524AA5" w:rsidRPr="00524AA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0217245C" w14:textId="4DFF1549" w:rsidR="00524AA5" w:rsidRPr="00524AA5" w:rsidRDefault="00524AA5" w:rsidP="00524AA5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يلقيها المقدم بسمة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الزيدي، رئيس عرفاء عذراء زهير،</w:t>
      </w:r>
      <w:r w:rsidR="00BC756F"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سكينة علي  </w:t>
      </w:r>
    </w:p>
    <w:p w14:paraId="6D663DDB" w14:textId="77777777" w:rsidR="00050CD7" w:rsidRDefault="00050CD7" w:rsidP="00050CD7">
      <w:pPr>
        <w:rPr>
          <w:rFonts w:cs="Arial"/>
          <w:u w:val="single"/>
          <w:rtl/>
        </w:rPr>
      </w:pPr>
    </w:p>
    <w:p w14:paraId="2BC1F58D" w14:textId="77777777" w:rsidR="00050CD7" w:rsidRDefault="00050CD7" w:rsidP="00050CD7">
      <w:pPr>
        <w:rPr>
          <w:rFonts w:cs="Arial"/>
          <w:u w:val="single"/>
          <w:rtl/>
        </w:rPr>
      </w:pPr>
    </w:p>
    <w:p w14:paraId="4F225E20" w14:textId="32E6E1BF" w:rsidR="00050CD7" w:rsidRDefault="00050CD7" w:rsidP="00050CD7">
      <w:pPr>
        <w:rPr>
          <w:rFonts w:cs="Arial"/>
          <w:u w:val="single"/>
          <w:rtl/>
        </w:rPr>
      </w:pPr>
    </w:p>
    <w:p w14:paraId="3139937C" w14:textId="77777777" w:rsidR="00050CD7" w:rsidRDefault="00050CD7" w:rsidP="00050CD7">
      <w:pPr>
        <w:rPr>
          <w:rFonts w:cs="Arial"/>
          <w:u w:val="single"/>
          <w:rtl/>
        </w:rPr>
      </w:pPr>
    </w:p>
    <w:p w14:paraId="70762780" w14:textId="35135F23" w:rsidR="00050CD7" w:rsidRPr="00524AA5" w:rsidRDefault="00BC756F" w:rsidP="00050CD7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بأ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="00524AA5" w:rsidRPr="00524AA5">
        <w:rPr>
          <w:rFonts w:cs="Arial" w:hint="cs"/>
          <w:b/>
          <w:bCs/>
          <w:sz w:val="36"/>
          <w:szCs w:val="36"/>
          <w:rtl/>
        </w:rPr>
        <w:t>اشراف مسؤول</w:t>
      </w:r>
      <w:r w:rsidR="00524AA5">
        <w:rPr>
          <w:rFonts w:cs="Arial" w:hint="cs"/>
          <w:b/>
          <w:bCs/>
          <w:sz w:val="36"/>
          <w:szCs w:val="36"/>
          <w:rtl/>
        </w:rPr>
        <w:t>ة</w:t>
      </w:r>
      <w:r w:rsidR="00524AA5" w:rsidRPr="00524AA5">
        <w:rPr>
          <w:rFonts w:cs="Arial" w:hint="cs"/>
          <w:b/>
          <w:bCs/>
          <w:sz w:val="36"/>
          <w:szCs w:val="36"/>
          <w:rtl/>
        </w:rPr>
        <w:t xml:space="preserve"> وحدة الارشاد التربوي أ.د هدى عبد السميع</w:t>
      </w:r>
    </w:p>
    <w:p w14:paraId="5E2D9546" w14:textId="77777777" w:rsidR="00050CD7" w:rsidRDefault="00050CD7" w:rsidP="00050CD7">
      <w:pPr>
        <w:rPr>
          <w:rFonts w:cs="Arial"/>
          <w:u w:val="single"/>
          <w:rtl/>
        </w:rPr>
      </w:pPr>
    </w:p>
    <w:p w14:paraId="2E2136E9" w14:textId="77777777" w:rsidR="00050CD7" w:rsidRDefault="00050CD7" w:rsidP="00050CD7">
      <w:pPr>
        <w:rPr>
          <w:rFonts w:cs="Arial"/>
          <w:u w:val="single"/>
          <w:rtl/>
        </w:rPr>
      </w:pPr>
    </w:p>
    <w:p w14:paraId="138DAAC4" w14:textId="61C07B41" w:rsidR="00050CD7" w:rsidRPr="00524AA5" w:rsidRDefault="00050CD7" w:rsidP="00524AA5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524AA5">
        <w:rPr>
          <w:rFonts w:cs="Arial" w:hint="cs"/>
          <w:b/>
          <w:bCs/>
          <w:sz w:val="36"/>
          <w:szCs w:val="36"/>
          <w:u w:val="single"/>
          <w:rtl/>
        </w:rPr>
        <w:t>ندوه</w:t>
      </w:r>
      <w:r w:rsidRPr="00524AA5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u w:val="single"/>
          <w:rtl/>
        </w:rPr>
        <w:t>التحرش</w:t>
      </w:r>
      <w:r w:rsidRPr="00524AA5">
        <w:rPr>
          <w:rFonts w:cs="Arial"/>
          <w:b/>
          <w:bCs/>
          <w:sz w:val="36"/>
          <w:szCs w:val="36"/>
          <w:u w:val="single"/>
          <w:rtl/>
        </w:rPr>
        <w:t>.</w:t>
      </w:r>
    </w:p>
    <w:p w14:paraId="3CDCEEAE" w14:textId="77777777" w:rsidR="00050CD7" w:rsidRPr="00524AA5" w:rsidRDefault="00050CD7" w:rsidP="00050CD7">
      <w:pPr>
        <w:rPr>
          <w:rFonts w:cs="Arial"/>
          <w:b/>
          <w:bCs/>
          <w:sz w:val="36"/>
          <w:szCs w:val="36"/>
          <w:u w:val="single"/>
          <w:rtl/>
        </w:rPr>
      </w:pPr>
    </w:p>
    <w:p w14:paraId="725C80A7" w14:textId="77777777" w:rsidR="00524AA5" w:rsidRDefault="00524AA5" w:rsidP="00050CD7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</w:t>
      </w:r>
      <w:r w:rsidR="00050CD7" w:rsidRPr="00524AA5">
        <w:rPr>
          <w:rFonts w:cs="Arial" w:hint="cs"/>
          <w:b/>
          <w:bCs/>
          <w:sz w:val="36"/>
          <w:szCs w:val="36"/>
          <w:rtl/>
        </w:rPr>
        <w:t>اهداف</w:t>
      </w:r>
      <w:r w:rsidR="00050CD7" w:rsidRPr="00524AA5">
        <w:rPr>
          <w:rFonts w:cs="Arial"/>
          <w:b/>
          <w:bCs/>
          <w:sz w:val="36"/>
          <w:szCs w:val="36"/>
          <w:rtl/>
        </w:rPr>
        <w:t xml:space="preserve"> </w:t>
      </w:r>
    </w:p>
    <w:p w14:paraId="704FF7E9" w14:textId="77777777" w:rsidR="00524AA5" w:rsidRDefault="00524AA5" w:rsidP="00050CD7">
      <w:pPr>
        <w:rPr>
          <w:rFonts w:cs="Arial"/>
          <w:b/>
          <w:bCs/>
          <w:sz w:val="36"/>
          <w:szCs w:val="36"/>
          <w:rtl/>
        </w:rPr>
      </w:pPr>
    </w:p>
    <w:p w14:paraId="02BD5C03" w14:textId="6164C814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هذه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24AA5">
        <w:rPr>
          <w:rFonts w:cs="Arial" w:hint="cs"/>
          <w:b/>
          <w:bCs/>
          <w:sz w:val="36"/>
          <w:szCs w:val="36"/>
          <w:rtl/>
        </w:rPr>
        <w:t>الندوه</w:t>
      </w:r>
      <w:proofErr w:type="spellEnd"/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اولا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تهدف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الى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التعرف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عن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الانتهاكات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24AA5">
        <w:rPr>
          <w:rFonts w:cs="Arial" w:hint="cs"/>
          <w:b/>
          <w:bCs/>
          <w:sz w:val="36"/>
          <w:szCs w:val="36"/>
          <w:rtl/>
        </w:rPr>
        <w:t>البسيطه</w:t>
      </w:r>
      <w:proofErr w:type="spellEnd"/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للتحرش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والتي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تؤدي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الى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مضايقات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نجاه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الشخص</w:t>
      </w:r>
    </w:p>
    <w:p w14:paraId="357F878D" w14:textId="749AFE34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ثانيا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اتعرف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على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المضاعفات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24AA5">
        <w:rPr>
          <w:rFonts w:cs="Arial" w:hint="cs"/>
          <w:b/>
          <w:bCs/>
          <w:sz w:val="36"/>
          <w:szCs w:val="36"/>
          <w:rtl/>
        </w:rPr>
        <w:t>النفسيه</w:t>
      </w:r>
      <w:proofErr w:type="spellEnd"/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24AA5">
        <w:rPr>
          <w:rFonts w:cs="Arial" w:hint="cs"/>
          <w:b/>
          <w:bCs/>
          <w:sz w:val="36"/>
          <w:szCs w:val="36"/>
          <w:rtl/>
        </w:rPr>
        <w:t>والاجتماعيه</w:t>
      </w:r>
      <w:proofErr w:type="spellEnd"/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التي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يسببها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المتحرش</w:t>
      </w:r>
      <w:r w:rsidRPr="00524AA5">
        <w:rPr>
          <w:rFonts w:cs="Arial"/>
          <w:b/>
          <w:bCs/>
          <w:sz w:val="36"/>
          <w:szCs w:val="36"/>
          <w:rtl/>
        </w:rPr>
        <w:t xml:space="preserve">. </w:t>
      </w:r>
    </w:p>
    <w:p w14:paraId="7880095C" w14:textId="77777777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</w:p>
    <w:p w14:paraId="14C3BDA4" w14:textId="77777777" w:rsidR="00524AA5" w:rsidRDefault="00524AA5" w:rsidP="00050CD7">
      <w:pPr>
        <w:rPr>
          <w:rFonts w:cs="Arial"/>
          <w:b/>
          <w:bCs/>
          <w:sz w:val="36"/>
          <w:szCs w:val="36"/>
          <w:rtl/>
        </w:rPr>
      </w:pPr>
    </w:p>
    <w:p w14:paraId="53C675F9" w14:textId="77777777" w:rsidR="00524AA5" w:rsidRDefault="00524AA5" w:rsidP="00050CD7">
      <w:pPr>
        <w:rPr>
          <w:rFonts w:cs="Arial"/>
          <w:b/>
          <w:bCs/>
          <w:sz w:val="36"/>
          <w:szCs w:val="36"/>
          <w:rtl/>
        </w:rPr>
      </w:pPr>
    </w:p>
    <w:p w14:paraId="62F3F6CC" w14:textId="344EF2D4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توصيات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24AA5">
        <w:rPr>
          <w:rFonts w:cs="Arial" w:hint="cs"/>
          <w:b/>
          <w:bCs/>
          <w:sz w:val="36"/>
          <w:szCs w:val="36"/>
          <w:rtl/>
        </w:rPr>
        <w:t>الندوه</w:t>
      </w:r>
      <w:proofErr w:type="spellEnd"/>
      <w:r w:rsidRPr="00524AA5">
        <w:rPr>
          <w:rFonts w:cs="Arial"/>
          <w:b/>
          <w:bCs/>
          <w:sz w:val="36"/>
          <w:szCs w:val="36"/>
          <w:rtl/>
        </w:rPr>
        <w:t xml:space="preserve">. </w:t>
      </w:r>
    </w:p>
    <w:p w14:paraId="444FCAFF" w14:textId="77777777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</w:p>
    <w:p w14:paraId="442B7F24" w14:textId="77777777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eastAsia"/>
          <w:b/>
          <w:bCs/>
          <w:sz w:val="36"/>
          <w:szCs w:val="36"/>
          <w:rtl/>
        </w:rPr>
        <w:t>أولا</w:t>
      </w:r>
      <w:r w:rsidRPr="00524AA5">
        <w:rPr>
          <w:rFonts w:cs="Arial" w:hint="cs"/>
          <w:b/>
          <w:bCs/>
          <w:sz w:val="36"/>
          <w:szCs w:val="36"/>
          <w:rtl/>
        </w:rPr>
        <w:t>: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طلب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مساعده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من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الاخرين</w:t>
      </w:r>
    </w:p>
    <w:p w14:paraId="53B94E23" w14:textId="36BD296B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ثانيا:</w:t>
      </w:r>
      <w:r w:rsidR="00BC756F"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استخدام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الهاتف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النقال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بشكل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الصحيح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والابتعاد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عن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الاشخاص</w:t>
      </w:r>
      <w:r w:rsidRPr="00524AA5">
        <w:rPr>
          <w:rFonts w:cs="Arial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الذين لديهم مواقع وهمية</w:t>
      </w:r>
      <w:r w:rsidRPr="00524AA5">
        <w:rPr>
          <w:rFonts w:cs="Arial"/>
          <w:b/>
          <w:bCs/>
          <w:sz w:val="36"/>
          <w:szCs w:val="36"/>
          <w:rtl/>
        </w:rPr>
        <w:t xml:space="preserve">. </w:t>
      </w:r>
    </w:p>
    <w:p w14:paraId="06F76830" w14:textId="77777777" w:rsidR="00050CD7" w:rsidRPr="00524AA5" w:rsidRDefault="00050CD7" w:rsidP="00050CD7">
      <w:pPr>
        <w:rPr>
          <w:rFonts w:cs="Arial"/>
          <w:b/>
          <w:bCs/>
          <w:sz w:val="36"/>
          <w:szCs w:val="36"/>
          <w:rtl/>
        </w:rPr>
      </w:pPr>
    </w:p>
    <w:p w14:paraId="01CD5D31" w14:textId="77777777" w:rsidR="00E45A60" w:rsidRPr="00524AA5" w:rsidRDefault="00E45A60">
      <w:pPr>
        <w:rPr>
          <w:b/>
          <w:bCs/>
          <w:sz w:val="36"/>
          <w:szCs w:val="36"/>
        </w:rPr>
      </w:pPr>
    </w:p>
    <w:sectPr w:rsidR="00E45A60" w:rsidRPr="00524AA5" w:rsidSect="00AD7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6F"/>
    <w:rsid w:val="00050CD7"/>
    <w:rsid w:val="00524AA5"/>
    <w:rsid w:val="007C536F"/>
    <w:rsid w:val="00AD7BF5"/>
    <w:rsid w:val="00BC756F"/>
    <w:rsid w:val="00E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4B323"/>
  <w15:chartTrackingRefBased/>
  <w15:docId w15:val="{FE2B475A-E65A-42E2-8C28-003C8895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D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mustaFA82</cp:lastModifiedBy>
  <cp:revision>4</cp:revision>
  <dcterms:created xsi:type="dcterms:W3CDTF">2024-05-06T13:34:00Z</dcterms:created>
  <dcterms:modified xsi:type="dcterms:W3CDTF">2024-05-06T13:49:00Z</dcterms:modified>
</cp:coreProperties>
</file>