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A" w:rsidRPr="00FF5C6C" w:rsidRDefault="002943EA" w:rsidP="002943EA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val="ru-RU" w:bidi="ar-IQ"/>
        </w:rPr>
      </w:pPr>
      <w:r>
        <w:rPr>
          <w:rFonts w:cs="Times New Roman" w:hint="cs"/>
          <w:b/>
          <w:bCs/>
          <w:sz w:val="28"/>
          <w:szCs w:val="28"/>
          <w:rtl/>
          <w:lang w:val="ru-RU" w:bidi="ar-IQ"/>
        </w:rPr>
        <w:t>مر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كز الدراسات </w:t>
      </w:r>
      <w:r>
        <w:rPr>
          <w:rFonts w:cs="Times New Roman"/>
          <w:b/>
          <w:bCs/>
          <w:sz w:val="28"/>
          <w:szCs w:val="28"/>
          <w:rtl/>
          <w:lang w:val="ru-RU" w:bidi="ar-IQ"/>
        </w:rPr>
        <w:t>الإستراتيجية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 xml:space="preserve"> والدولية </w:t>
      </w:r>
      <w:r w:rsidRPr="00FF5C6C">
        <w:rPr>
          <w:rFonts w:cstheme="minorHAnsi"/>
          <w:b/>
          <w:bCs/>
          <w:sz w:val="28"/>
          <w:szCs w:val="28"/>
          <w:rtl/>
          <w:lang w:val="ru-RU" w:bidi="ar-IQ"/>
        </w:rPr>
        <w:t xml:space="preserve">/ </w:t>
      </w:r>
      <w:r w:rsidRPr="00FF5C6C">
        <w:rPr>
          <w:rFonts w:cs="Times New Roman"/>
          <w:b/>
          <w:bCs/>
          <w:sz w:val="28"/>
          <w:szCs w:val="28"/>
          <w:rtl/>
          <w:lang w:val="ru-RU" w:bidi="ar-IQ"/>
        </w:rPr>
        <w:t>جامعة بغداد</w:t>
      </w:r>
    </w:p>
    <w:p w:rsidR="002943EA" w:rsidRDefault="00506C2C" w:rsidP="002943EA">
      <w:pPr>
        <w:tabs>
          <w:tab w:val="left" w:pos="5348"/>
        </w:tabs>
        <w:spacing w:line="240" w:lineRule="auto"/>
        <w:rPr>
          <w:b/>
          <w:bCs/>
          <w:sz w:val="28"/>
          <w:szCs w:val="28"/>
          <w:lang w:val="ru-RU" w:bidi="ar-IQ"/>
        </w:rPr>
      </w:pPr>
      <w:r>
        <w:rPr>
          <w:b/>
          <w:bCs/>
          <w:noProof/>
          <w:sz w:val="28"/>
          <w:szCs w:val="28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21" alt="الوصف: نسيج أزرق" style="position:absolute;left:0;text-align:left;margin-left:61.1pt;margin-top:15.1pt;width:459.75pt;height:27.75pt;z-index:25165824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">
            <v:fill r:id="rId6" o:title="نسيج أزرق" recolor="t" type="tile"/>
            <v:textbox>
              <w:txbxContent>
                <w:p w:rsidR="002943EA" w:rsidRDefault="002943EA" w:rsidP="002943EA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خطة المؤتمرات و الندوات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العلمية</w:t>
                  </w:r>
                  <w:r w:rsidRPr="00AD3558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وورش العمل و الحلقات النقاشية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لعام 2024</w:t>
                  </w:r>
                </w:p>
                <w:p w:rsidR="002943EA" w:rsidRPr="00AD3558" w:rsidRDefault="002943EA" w:rsidP="002943EA">
                  <w:pPr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</w:p>
                <w:p w:rsidR="002943EA" w:rsidRPr="00AD3558" w:rsidRDefault="002943EA" w:rsidP="002943E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2943EA">
        <w:rPr>
          <w:b/>
          <w:bCs/>
          <w:sz w:val="28"/>
          <w:szCs w:val="28"/>
          <w:rtl/>
          <w:lang w:val="ru-RU" w:bidi="ar-IQ"/>
        </w:rPr>
        <w:tab/>
      </w:r>
    </w:p>
    <w:p w:rsidR="002943EA" w:rsidRDefault="002943EA" w:rsidP="002943EA">
      <w:pPr>
        <w:jc w:val="center"/>
        <w:rPr>
          <w:b/>
          <w:bCs/>
          <w:sz w:val="28"/>
          <w:szCs w:val="28"/>
          <w:rtl/>
          <w:lang w:bidi="ar-IQ"/>
        </w:rPr>
      </w:pPr>
    </w:p>
    <w:tbl>
      <w:tblPr>
        <w:tblStyle w:val="a3"/>
        <w:bidiVisual/>
        <w:tblW w:w="16471" w:type="dxa"/>
        <w:tblInd w:w="-1102" w:type="dxa"/>
        <w:tblLayout w:type="fixed"/>
        <w:tblLook w:val="04A0"/>
      </w:tblPr>
      <w:tblGrid>
        <w:gridCol w:w="645"/>
        <w:gridCol w:w="1854"/>
        <w:gridCol w:w="1283"/>
        <w:gridCol w:w="998"/>
        <w:gridCol w:w="1283"/>
        <w:gridCol w:w="2993"/>
        <w:gridCol w:w="1283"/>
        <w:gridCol w:w="1141"/>
        <w:gridCol w:w="1283"/>
        <w:gridCol w:w="1854"/>
        <w:gridCol w:w="1854"/>
      </w:tblGrid>
      <w:tr w:rsidR="002943EA" w:rsidRPr="00237ED3" w:rsidTr="005827DB">
        <w:trPr>
          <w:cantSplit/>
          <w:trHeight w:val="3178"/>
        </w:trPr>
        <w:tc>
          <w:tcPr>
            <w:tcW w:w="645" w:type="dxa"/>
            <w:shd w:val="clear" w:color="auto" w:fill="D6E3BC" w:themeFill="accent3" w:themeFillTint="66"/>
            <w:vAlign w:val="center"/>
          </w:tcPr>
          <w:p w:rsidR="002943EA" w:rsidRPr="00465E52" w:rsidRDefault="002943EA" w:rsidP="005827DB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465E52">
              <w:rPr>
                <w:rFonts w:cs="Times New Roman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854" w:type="dxa"/>
            <w:shd w:val="clear" w:color="auto" w:fill="D9D9D9" w:themeFill="background1" w:themeFillShade="D9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عنوان النشاط المقُترح مع إدراج نوعه أزاء العنوان: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(مؤتمر، ندوة، ورشة عمل، حلقة نقاشية)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موعد الإنعقاد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(يوم، شهر، سنة)</w:t>
            </w:r>
          </w:p>
        </w:tc>
        <w:tc>
          <w:tcPr>
            <w:tcW w:w="998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مدة </w:t>
            </w:r>
            <w:r w:rsidRPr="00465E5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الانعقاد</w:t>
            </w: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  (يوم –  يومان..)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تخصص النشاط: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طبيعية، هندسية وتكنولوجيا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العلوم الطبية والصحية، علومزراعية،</w:t>
            </w:r>
          </w:p>
          <w:p w:rsidR="002943EA" w:rsidRPr="00465E52" w:rsidRDefault="002943EA" w:rsidP="005827DB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علوم إجتماعية، علوم إنسانية</w:t>
            </w:r>
          </w:p>
        </w:tc>
        <w:tc>
          <w:tcPr>
            <w:tcW w:w="299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نبذة عن النشاط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 xml:space="preserve">مكان </w:t>
            </w: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val="ru-RU" w:bidi="ar-IQ"/>
              </w:rPr>
              <w:t>الإنعقاد</w:t>
            </w:r>
          </w:p>
        </w:tc>
        <w:tc>
          <w:tcPr>
            <w:tcW w:w="1141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الجهة المُنظمة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val="ru-RU" w:bidi="ar-IQ"/>
              </w:rPr>
              <w:t>(القسم – الفرع – الوحدة)</w:t>
            </w:r>
          </w:p>
        </w:tc>
        <w:tc>
          <w:tcPr>
            <w:tcW w:w="1283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جهات مُشاركة إن وجدت</w:t>
            </w:r>
          </w:p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 xml:space="preserve"> (كليات، جامعات، مؤسسات، وزارات...)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465E52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465E52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الهاتف النقال</w:t>
            </w:r>
          </w:p>
        </w:tc>
        <w:tc>
          <w:tcPr>
            <w:tcW w:w="1854" w:type="dxa"/>
            <w:shd w:val="clear" w:color="auto" w:fill="F2F2F2" w:themeFill="background1" w:themeFillShade="F2"/>
            <w:textDirection w:val="btLr"/>
            <w:vAlign w:val="center"/>
          </w:tcPr>
          <w:p w:rsidR="002943EA" w:rsidRPr="00A60FEA" w:rsidRDefault="002943EA" w:rsidP="005827DB">
            <w:pPr>
              <w:tabs>
                <w:tab w:val="left" w:pos="-3261"/>
              </w:tabs>
              <w:ind w:left="113" w:right="113"/>
              <w:jc w:val="center"/>
              <w:rPr>
                <w:rFonts w:cs="Simplified Arabic"/>
                <w:b/>
                <w:bCs/>
                <w:color w:val="000000" w:themeColor="text1"/>
                <w:rtl/>
                <w:lang w:val="ru-RU" w:bidi="ar-IQ"/>
              </w:rPr>
            </w:pPr>
            <w:r w:rsidRPr="00A60FEA">
              <w:rPr>
                <w:rFonts w:cs="Simplified Arabic" w:hint="cs"/>
                <w:b/>
                <w:bCs/>
                <w:color w:val="000000" w:themeColor="text1"/>
                <w:rtl/>
                <w:lang w:val="ru-RU" w:bidi="ar-IQ"/>
              </w:rPr>
              <w:t>البريد الإلكتروني</w:t>
            </w:r>
          </w:p>
        </w:tc>
      </w:tr>
      <w:tr w:rsidR="008E1478" w:rsidRPr="00F4768D" w:rsidTr="0055569C">
        <w:trPr>
          <w:cantSplit/>
          <w:trHeight w:val="2521"/>
        </w:trPr>
        <w:tc>
          <w:tcPr>
            <w:tcW w:w="645" w:type="dxa"/>
            <w:shd w:val="clear" w:color="auto" w:fill="EAF1DD" w:themeFill="accent3" w:themeFillTint="33"/>
            <w:vAlign w:val="center"/>
          </w:tcPr>
          <w:p w:rsidR="008E1478" w:rsidRPr="00465E52" w:rsidRDefault="008E1478" w:rsidP="005827D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65E52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8E1478" w:rsidRPr="00D82E91" w:rsidRDefault="008E1478" w:rsidP="008137BA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82E91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ورشة عمل/ مبادئ السيناتور وليم فولبرايت ودورها في تعزيز الثقافة الامريكية عالمياً</w:t>
            </w:r>
          </w:p>
        </w:tc>
        <w:tc>
          <w:tcPr>
            <w:tcW w:w="1283" w:type="dxa"/>
            <w:vAlign w:val="center"/>
          </w:tcPr>
          <w:p w:rsidR="008E1478" w:rsidRPr="00BD22EC" w:rsidRDefault="008E1478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19/3/2024</w:t>
            </w:r>
          </w:p>
        </w:tc>
        <w:tc>
          <w:tcPr>
            <w:tcW w:w="998" w:type="dxa"/>
            <w:vAlign w:val="center"/>
          </w:tcPr>
          <w:p w:rsidR="008E1478" w:rsidRPr="00BD22EC" w:rsidRDefault="008E1478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يوم واحد</w:t>
            </w:r>
          </w:p>
        </w:tc>
        <w:tc>
          <w:tcPr>
            <w:tcW w:w="1283" w:type="dxa"/>
            <w:vAlign w:val="center"/>
          </w:tcPr>
          <w:p w:rsidR="008E1478" w:rsidRPr="00BD22EC" w:rsidRDefault="008E1478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اجتماعي</w:t>
            </w:r>
          </w:p>
        </w:tc>
        <w:tc>
          <w:tcPr>
            <w:tcW w:w="2993" w:type="dxa"/>
            <w:vAlign w:val="center"/>
          </w:tcPr>
          <w:p w:rsidR="008E1478" w:rsidRPr="00BD22EC" w:rsidRDefault="008E1478" w:rsidP="008137B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تتناول منحة فولبرايت الثقافية ذات الطابع التعليمي والاكاديمي والتي تمنحها سفارات الولايات المتحدة المنتشرة حول العالم ، بغية نشر الثقافة والاسلوب الامريكي في العالم بالاعتماد على مبادئ عضو الكونغرس السيناتور فولبرايت عن الحزب الجمهوري</w:t>
            </w:r>
          </w:p>
        </w:tc>
        <w:tc>
          <w:tcPr>
            <w:tcW w:w="1283" w:type="dxa"/>
            <w:vAlign w:val="center"/>
          </w:tcPr>
          <w:p w:rsidR="008E1478" w:rsidRPr="00BD22EC" w:rsidRDefault="008E1478" w:rsidP="008137BA">
            <w:pPr>
              <w:tabs>
                <w:tab w:val="left" w:pos="-3261"/>
              </w:tabs>
              <w:jc w:val="center"/>
              <w:rPr>
                <w:rFonts w:ascii="Simplified Arabic" w:hAnsi="Simplified Arabic" w:cs="Simplified Arabic"/>
                <w:b/>
                <w:bCs/>
                <w:lang w:val="ru-RU"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val="ru-RU" w:bidi="ar-IQ"/>
              </w:rPr>
              <w:t xml:space="preserve">مركز الدراسات </w:t>
            </w:r>
            <w:r w:rsidRPr="00BD22EC">
              <w:rPr>
                <w:rFonts w:ascii="Simplified Arabic" w:hAnsi="Simplified Arabic" w:cs="Simplified Arabic"/>
                <w:b/>
                <w:bCs/>
                <w:spacing w:val="-6"/>
                <w:rtl/>
                <w:lang w:val="ru-RU" w:bidi="ar-IQ"/>
              </w:rPr>
              <w:t>الإستراتيجية والدولية</w:t>
            </w:r>
          </w:p>
        </w:tc>
        <w:tc>
          <w:tcPr>
            <w:tcW w:w="1141" w:type="dxa"/>
            <w:vAlign w:val="center"/>
          </w:tcPr>
          <w:p w:rsidR="008E1478" w:rsidRPr="00BD22EC" w:rsidRDefault="008E1478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قسم دراسة الازمات</w:t>
            </w:r>
          </w:p>
        </w:tc>
        <w:tc>
          <w:tcPr>
            <w:tcW w:w="1283" w:type="dxa"/>
            <w:vAlign w:val="center"/>
          </w:tcPr>
          <w:p w:rsidR="008E1478" w:rsidRPr="00BD22EC" w:rsidRDefault="008E1478" w:rsidP="008137B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لا يوجد</w:t>
            </w:r>
          </w:p>
        </w:tc>
        <w:tc>
          <w:tcPr>
            <w:tcW w:w="1854" w:type="dxa"/>
          </w:tcPr>
          <w:p w:rsidR="008E1478" w:rsidRPr="00BD22EC" w:rsidRDefault="008E1478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8E1478" w:rsidRPr="00BD22EC" w:rsidRDefault="008E1478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rtl/>
              </w:rPr>
              <w:t>07901835985</w:t>
            </w:r>
          </w:p>
        </w:tc>
        <w:tc>
          <w:tcPr>
            <w:tcW w:w="1854" w:type="dxa"/>
          </w:tcPr>
          <w:p w:rsidR="008E1478" w:rsidRPr="00BD22EC" w:rsidRDefault="008E1478" w:rsidP="008137BA">
            <w:pPr>
              <w:tabs>
                <w:tab w:val="left" w:pos="3198"/>
              </w:tabs>
              <w:rPr>
                <w:rFonts w:ascii="Simplified Arabic" w:hAnsi="Simplified Arabic" w:cs="Simplified Arabic"/>
                <w:b/>
                <w:bCs/>
                <w:lang w:bidi="ar-IQ"/>
              </w:rPr>
            </w:pPr>
            <w:r w:rsidRPr="00BD22EC">
              <w:rPr>
                <w:rFonts w:ascii="Simplified Arabic" w:hAnsi="Simplified Arabic" w:cs="Simplified Arabic"/>
                <w:b/>
                <w:bCs/>
                <w:lang w:bidi="ar-IQ"/>
              </w:rPr>
              <w:t>Asaad.ridaa@copolicy.uodaghdad.edu.iq</w:t>
            </w:r>
          </w:p>
        </w:tc>
      </w:tr>
    </w:tbl>
    <w:p w:rsidR="00526F72" w:rsidRPr="002943EA" w:rsidRDefault="00526F72"/>
    <w:sectPr w:rsidR="00526F72" w:rsidRPr="002943EA" w:rsidSect="002943E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E6" w:rsidRDefault="00DD7BE6" w:rsidP="002943EA">
      <w:pPr>
        <w:spacing w:after="0" w:line="240" w:lineRule="auto"/>
      </w:pPr>
      <w:r>
        <w:separator/>
      </w:r>
    </w:p>
  </w:endnote>
  <w:endnote w:type="continuationSeparator" w:id="1">
    <w:p w:rsidR="00DD7BE6" w:rsidRDefault="00DD7BE6" w:rsidP="0029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E6" w:rsidRDefault="00DD7BE6" w:rsidP="002943EA">
      <w:pPr>
        <w:spacing w:after="0" w:line="240" w:lineRule="auto"/>
      </w:pPr>
      <w:r>
        <w:separator/>
      </w:r>
    </w:p>
  </w:footnote>
  <w:footnote w:type="continuationSeparator" w:id="1">
    <w:p w:rsidR="00DD7BE6" w:rsidRDefault="00DD7BE6" w:rsidP="00294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3EA"/>
    <w:rsid w:val="00020A6A"/>
    <w:rsid w:val="00204B3D"/>
    <w:rsid w:val="002943EA"/>
    <w:rsid w:val="0039024E"/>
    <w:rsid w:val="00506C2C"/>
    <w:rsid w:val="00526F72"/>
    <w:rsid w:val="006461B2"/>
    <w:rsid w:val="008E1478"/>
    <w:rsid w:val="00C27551"/>
    <w:rsid w:val="00DA644F"/>
    <w:rsid w:val="00DD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943EA"/>
  </w:style>
  <w:style w:type="paragraph" w:styleId="a5">
    <w:name w:val="footer"/>
    <w:basedOn w:val="a"/>
    <w:link w:val="Char0"/>
    <w:uiPriority w:val="99"/>
    <w:semiHidden/>
    <w:unhideWhenUsed/>
    <w:rsid w:val="0029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9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2024-01-07T06:39:00Z</dcterms:created>
  <dcterms:modified xsi:type="dcterms:W3CDTF">2024-02-07T05:43:00Z</dcterms:modified>
</cp:coreProperties>
</file>