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A3" w:rsidRDefault="00A605A3" w:rsidP="00A605A3">
      <w:r>
        <w:t>Recommendations:</w:t>
      </w:r>
    </w:p>
    <w:p w:rsidR="00A605A3" w:rsidRDefault="00A605A3" w:rsidP="00A605A3">
      <w:bookmarkStart w:id="0" w:name="_GoBack"/>
      <w:r>
        <w:t>Illegal migration</w:t>
      </w:r>
      <w:bookmarkEnd w:id="0"/>
      <w:r>
        <w:t>, its reasons, and its social impacts.</w:t>
      </w:r>
    </w:p>
    <w:p w:rsidR="00A605A3" w:rsidRDefault="00A605A3" w:rsidP="00A605A3"/>
    <w:p w:rsidR="00A605A3" w:rsidRDefault="00A605A3" w:rsidP="00A605A3">
      <w:r>
        <w:t>The researcher concluded with a set of recommendations, including:</w:t>
      </w:r>
    </w:p>
    <w:p w:rsidR="00A605A3" w:rsidRDefault="00A605A3" w:rsidP="00A605A3">
      <w:r>
        <w:t>1. Encouraging young people and women to adhere to national values.</w:t>
      </w:r>
    </w:p>
    <w:p w:rsidR="00BE5749" w:rsidRDefault="00A605A3" w:rsidP="00A605A3">
      <w:pPr>
        <w:rPr>
          <w:rFonts w:hint="cs"/>
          <w:rtl/>
          <w:lang w:bidi="ar-IQ"/>
        </w:rPr>
      </w:pPr>
      <w:r>
        <w:t>2. Enhancing the international role in investing in youth through projects that benefit their country.</w:t>
      </w:r>
    </w:p>
    <w:sectPr w:rsidR="00BE5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A3"/>
    <w:rsid w:val="00446227"/>
    <w:rsid w:val="00A605A3"/>
    <w:rsid w:val="00B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2024-03-20T07:01:00Z</dcterms:created>
  <dcterms:modified xsi:type="dcterms:W3CDTF">2024-03-20T07:01:00Z</dcterms:modified>
</cp:coreProperties>
</file>