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9CC" w:rsidRDefault="001349CC" w:rsidP="001349CC">
      <w:pPr>
        <w:tabs>
          <w:tab w:val="right" w:pos="9360"/>
        </w:tabs>
        <w:bidi/>
        <w:rPr>
          <w:rFonts w:ascii="Traditional Arabic" w:hAnsi="Traditional Arabic" w:cs="Traditional Arabic"/>
          <w:sz w:val="28"/>
          <w:szCs w:val="28"/>
          <w:rtl/>
          <w:lang w:bidi="ar-IQ"/>
        </w:rPr>
      </w:pPr>
    </w:p>
    <w:p w:rsidR="00D37841" w:rsidRPr="00D37841" w:rsidRDefault="00D37841" w:rsidP="00D37841">
      <w:pPr>
        <w:tabs>
          <w:tab w:val="right" w:pos="9360"/>
        </w:tabs>
        <w:jc w:val="right"/>
        <w:rPr>
          <w:rFonts w:ascii="Traditional Arabic" w:hAnsi="Traditional Arabic" w:cs="Traditional Arabic"/>
          <w:sz w:val="28"/>
          <w:szCs w:val="28"/>
          <w:rtl/>
          <w:lang w:bidi="ar-IQ"/>
        </w:rPr>
      </w:pPr>
      <w:r w:rsidRPr="00D37841">
        <w:rPr>
          <w:rFonts w:ascii="Traditional Arabic" w:hAnsi="Traditional Arabic" w:cs="Traditional Arabic"/>
          <w:sz w:val="28"/>
          <w:szCs w:val="28"/>
          <w:rtl/>
          <w:lang w:bidi="ar-IQ"/>
        </w:rPr>
        <w:t>" السياسة الخارجية العراقية تجاه الوكالات الدولية المتخصصة ، دراسة حالة اليونسكو " – بدراسة المتغيرات السياسية والدبلوماسية والاقتصادية والحضارية والثقافية والعسكرية والامنية بعد عام (2003) التي جاءت نتيجة الاحتلال الامريكي على العراق وتداعياته وانعكاساته على هذه المتغيرات وتغيير نظام الحكم من شمولي الى ديمقراطي ، الى جانب الجدل حول الهوية الوطنية الموحدة وحجم القيود الداخلية والخارجية التي اثرت سلباً على ادائه ، مما ادى بالنتيجة لوضع العراق بموضع صعب في تنفيذ سياسته الخارجية مع محيطه الاقليمي والدولي على المستوى الخارجي ، فلوجود الاحتلال اثره السلبي على العراق في المجالات مما سبب خلل في عمل الدولة العراقية وتشت</w:t>
      </w:r>
      <w:r>
        <w:rPr>
          <w:rFonts w:ascii="Traditional Arabic" w:hAnsi="Traditional Arabic" w:cs="Traditional Arabic"/>
          <w:sz w:val="28"/>
          <w:szCs w:val="28"/>
          <w:rtl/>
          <w:lang w:bidi="ar-IQ"/>
        </w:rPr>
        <w:t xml:space="preserve">ت </w:t>
      </w:r>
      <w:proofErr w:type="spellStart"/>
      <w:r>
        <w:rPr>
          <w:rFonts w:ascii="Traditional Arabic" w:hAnsi="Traditional Arabic" w:cs="Traditional Arabic"/>
          <w:sz w:val="28"/>
          <w:szCs w:val="28"/>
          <w:rtl/>
          <w:lang w:bidi="ar-IQ"/>
        </w:rPr>
        <w:t>الاراء</w:t>
      </w:r>
      <w:proofErr w:type="spellEnd"/>
      <w:r>
        <w:rPr>
          <w:rFonts w:ascii="Traditional Arabic" w:hAnsi="Traditional Arabic" w:cs="Traditional Arabic"/>
          <w:sz w:val="28"/>
          <w:szCs w:val="28"/>
          <w:rtl/>
          <w:lang w:bidi="ar-IQ"/>
        </w:rPr>
        <w:t xml:space="preserve"> </w:t>
      </w:r>
    </w:p>
    <w:p w:rsidR="00D37841" w:rsidRPr="00D37841" w:rsidRDefault="00D37841" w:rsidP="00D37841">
      <w:pPr>
        <w:tabs>
          <w:tab w:val="right" w:pos="9360"/>
        </w:tabs>
        <w:jc w:val="right"/>
        <w:rPr>
          <w:rFonts w:ascii="Traditional Arabic" w:hAnsi="Traditional Arabic" w:cs="Traditional Arabic"/>
          <w:sz w:val="28"/>
          <w:szCs w:val="28"/>
          <w:rtl/>
          <w:lang w:bidi="ar-IQ"/>
        </w:rPr>
      </w:pPr>
      <w:r w:rsidRPr="00D37841">
        <w:rPr>
          <w:rFonts w:ascii="Traditional Arabic" w:hAnsi="Traditional Arabic" w:cs="Traditional Arabic"/>
          <w:sz w:val="28"/>
          <w:szCs w:val="28"/>
          <w:rtl/>
          <w:lang w:bidi="ar-IQ"/>
        </w:rPr>
        <w:t xml:space="preserve">وقد ادى عدم وجود مرجعية سياسية موحدة متمثلة بوزارة الخارجية الى تشتت تحديد الهدف والاداء السياسي العراقي داخليا وخارجيا، مما يعكس ذلك على الاداء الحقيقي المطلوب مع جميع القنوات الرسمية وغير الرسمية وخصوصا مع المنظمات الدولية والوكالات المتخصصة ، مما يشكل ضعفا </w:t>
      </w:r>
      <w:proofErr w:type="spellStart"/>
      <w:r w:rsidRPr="00D37841">
        <w:rPr>
          <w:rFonts w:ascii="Traditional Arabic" w:hAnsi="Traditional Arabic" w:cs="Traditional Arabic"/>
          <w:sz w:val="28"/>
          <w:szCs w:val="28"/>
          <w:rtl/>
          <w:lang w:bidi="ar-IQ"/>
        </w:rPr>
        <w:t>للاداء</w:t>
      </w:r>
      <w:proofErr w:type="spellEnd"/>
      <w:r w:rsidRPr="00D37841">
        <w:rPr>
          <w:rFonts w:ascii="Traditional Arabic" w:hAnsi="Traditional Arabic" w:cs="Traditional Arabic"/>
          <w:sz w:val="28"/>
          <w:szCs w:val="28"/>
          <w:rtl/>
          <w:lang w:bidi="ar-IQ"/>
        </w:rPr>
        <w:t xml:space="preserve"> نتيجة المتغيرات التي </w:t>
      </w:r>
      <w:proofErr w:type="spellStart"/>
      <w:r w:rsidRPr="00D37841">
        <w:rPr>
          <w:rFonts w:ascii="Traditional Arabic" w:hAnsi="Traditional Arabic" w:cs="Traditional Arabic"/>
          <w:sz w:val="28"/>
          <w:szCs w:val="28"/>
          <w:rtl/>
          <w:lang w:bidi="ar-IQ"/>
        </w:rPr>
        <w:t>طرات</w:t>
      </w:r>
      <w:proofErr w:type="spellEnd"/>
      <w:r w:rsidRPr="00D37841">
        <w:rPr>
          <w:rFonts w:ascii="Traditional Arabic" w:hAnsi="Traditional Arabic" w:cs="Traditional Arabic"/>
          <w:sz w:val="28"/>
          <w:szCs w:val="28"/>
          <w:rtl/>
          <w:lang w:bidi="ar-IQ"/>
        </w:rPr>
        <w:t xml:space="preserve"> عليه . فضلا عن اتباع سياسة الامن والدفاع كانت على حساب سياسات التربية والتعليم</w:t>
      </w:r>
      <w:r w:rsidRPr="00D37841">
        <w:rPr>
          <w:rFonts w:ascii="Traditional Arabic" w:hAnsi="Traditional Arabic" w:cs="Traditional Arabic"/>
          <w:sz w:val="28"/>
          <w:szCs w:val="28"/>
          <w:lang w:bidi="ar-IQ"/>
        </w:rPr>
        <w:t xml:space="preserve"> </w:t>
      </w:r>
    </w:p>
    <w:p w:rsidR="00D37841" w:rsidRPr="00D37841" w:rsidRDefault="00D37841" w:rsidP="00D37841">
      <w:pPr>
        <w:tabs>
          <w:tab w:val="right" w:pos="9360"/>
        </w:tabs>
        <w:jc w:val="right"/>
        <w:rPr>
          <w:rFonts w:ascii="Traditional Arabic" w:hAnsi="Traditional Arabic" w:cs="Traditional Arabic"/>
          <w:sz w:val="28"/>
          <w:szCs w:val="28"/>
          <w:rtl/>
          <w:lang w:bidi="ar-IQ"/>
        </w:rPr>
      </w:pPr>
      <w:r w:rsidRPr="00D37841">
        <w:rPr>
          <w:rFonts w:ascii="Traditional Arabic" w:hAnsi="Traditional Arabic" w:cs="Traditional Arabic"/>
          <w:sz w:val="28"/>
          <w:szCs w:val="28"/>
          <w:rtl/>
          <w:lang w:bidi="ar-IQ"/>
        </w:rPr>
        <w:t xml:space="preserve">وعلى اثر ذلك اصبح على العراق ان يعيد حساباته وفق رؤية جديدة ضمن مرتكزات تواكب حجم التحديات التي </w:t>
      </w:r>
      <w:proofErr w:type="spellStart"/>
      <w:r w:rsidRPr="00D37841">
        <w:rPr>
          <w:rFonts w:ascii="Traditional Arabic" w:hAnsi="Traditional Arabic" w:cs="Traditional Arabic"/>
          <w:sz w:val="28"/>
          <w:szCs w:val="28"/>
          <w:rtl/>
          <w:lang w:bidi="ar-IQ"/>
        </w:rPr>
        <w:t>يواجهها</w:t>
      </w:r>
      <w:proofErr w:type="spellEnd"/>
      <w:r w:rsidRPr="00D37841">
        <w:rPr>
          <w:rFonts w:ascii="Traditional Arabic" w:hAnsi="Traditional Arabic" w:cs="Traditional Arabic"/>
          <w:sz w:val="28"/>
          <w:szCs w:val="28"/>
          <w:rtl/>
          <w:lang w:bidi="ar-IQ"/>
        </w:rPr>
        <w:t xml:space="preserve"> ، والعمل على اعادة نفسه للمحافل الدولية والوكالات الدولية المتخصصة وتعزيز مكانته الثقافية والحضارية في الوكالات ذات الطابع الفكري والثقافي وهي منظمة الامم المتحدة للتربية والعلم والثقافة</w:t>
      </w:r>
      <w:r w:rsidRPr="00D37841">
        <w:rPr>
          <w:rFonts w:ascii="Traditional Arabic" w:hAnsi="Traditional Arabic" w:cs="Traditional Arabic"/>
          <w:sz w:val="28"/>
          <w:szCs w:val="28"/>
          <w:lang w:bidi="ar-IQ"/>
        </w:rPr>
        <w:t xml:space="preserve"> / UNESCO </w:t>
      </w:r>
    </w:p>
    <w:p w:rsidR="00D37841" w:rsidRPr="00D37841" w:rsidRDefault="00D37841" w:rsidP="00D37841">
      <w:pPr>
        <w:tabs>
          <w:tab w:val="right" w:pos="9360"/>
        </w:tabs>
        <w:jc w:val="right"/>
        <w:rPr>
          <w:rFonts w:ascii="Traditional Arabic" w:hAnsi="Traditional Arabic" w:cs="Traditional Arabic"/>
          <w:sz w:val="28"/>
          <w:szCs w:val="28"/>
          <w:rtl/>
          <w:lang w:bidi="ar-IQ"/>
        </w:rPr>
      </w:pPr>
    </w:p>
    <w:p w:rsidR="00D37841" w:rsidRPr="00D37841" w:rsidRDefault="00D37841" w:rsidP="00D37841">
      <w:pPr>
        <w:tabs>
          <w:tab w:val="right" w:pos="9360"/>
        </w:tabs>
        <w:jc w:val="right"/>
        <w:rPr>
          <w:rFonts w:ascii="Traditional Arabic" w:hAnsi="Traditional Arabic" w:cs="Traditional Arabic"/>
          <w:sz w:val="28"/>
          <w:szCs w:val="28"/>
          <w:rtl/>
          <w:lang w:bidi="ar-IQ"/>
        </w:rPr>
      </w:pPr>
      <w:r w:rsidRPr="00D37841">
        <w:rPr>
          <w:rFonts w:ascii="Traditional Arabic" w:hAnsi="Traditional Arabic" w:cs="Traditional Arabic"/>
          <w:sz w:val="28"/>
          <w:szCs w:val="28"/>
          <w:rtl/>
          <w:lang w:bidi="ar-IQ"/>
        </w:rPr>
        <w:t xml:space="preserve">واهتمت الدراسة ايضا بتحديد طبيعة العلاقة بين الوكالات الدولية المتخصصة والامم المتحدة والية تعاملها وفق ميثاق الامم المتحدة وحل الاشكالات التي تتعلق </w:t>
      </w:r>
      <w:proofErr w:type="spellStart"/>
      <w:r w:rsidRPr="00D37841">
        <w:rPr>
          <w:rFonts w:ascii="Traditional Arabic" w:hAnsi="Traditional Arabic" w:cs="Traditional Arabic"/>
          <w:sz w:val="28"/>
          <w:szCs w:val="28"/>
          <w:rtl/>
          <w:lang w:bidi="ar-IQ"/>
        </w:rPr>
        <w:t>بالامور</w:t>
      </w:r>
      <w:proofErr w:type="spellEnd"/>
      <w:r w:rsidRPr="00D37841">
        <w:rPr>
          <w:rFonts w:ascii="Traditional Arabic" w:hAnsi="Traditional Arabic" w:cs="Traditional Arabic"/>
          <w:sz w:val="28"/>
          <w:szCs w:val="28"/>
          <w:rtl/>
          <w:lang w:bidi="ar-IQ"/>
        </w:rPr>
        <w:t xml:space="preserve"> كافة عدا السياسية التي اوكلت </w:t>
      </w:r>
      <w:proofErr w:type="spellStart"/>
      <w:r w:rsidRPr="00D37841">
        <w:rPr>
          <w:rFonts w:ascii="Traditional Arabic" w:hAnsi="Traditional Arabic" w:cs="Traditional Arabic"/>
          <w:sz w:val="28"/>
          <w:szCs w:val="28"/>
          <w:rtl/>
          <w:lang w:bidi="ar-IQ"/>
        </w:rPr>
        <w:t>للامم</w:t>
      </w:r>
      <w:proofErr w:type="spellEnd"/>
      <w:r w:rsidRPr="00D37841">
        <w:rPr>
          <w:rFonts w:ascii="Traditional Arabic" w:hAnsi="Traditional Arabic" w:cs="Traditional Arabic"/>
          <w:sz w:val="28"/>
          <w:szCs w:val="28"/>
          <w:rtl/>
          <w:lang w:bidi="ar-IQ"/>
        </w:rPr>
        <w:t xml:space="preserve"> المتحدة</w:t>
      </w:r>
      <w:r w:rsidRPr="00D37841">
        <w:rPr>
          <w:rFonts w:ascii="Traditional Arabic" w:hAnsi="Traditional Arabic" w:cs="Traditional Arabic"/>
          <w:sz w:val="28"/>
          <w:szCs w:val="28"/>
          <w:lang w:bidi="ar-IQ"/>
        </w:rPr>
        <w:t xml:space="preserve"> </w:t>
      </w:r>
    </w:p>
    <w:p w:rsidR="00D37841" w:rsidRPr="00D37841" w:rsidRDefault="00D37841" w:rsidP="00D37841">
      <w:pPr>
        <w:tabs>
          <w:tab w:val="right" w:pos="9360"/>
        </w:tabs>
        <w:jc w:val="right"/>
        <w:rPr>
          <w:rFonts w:ascii="Traditional Arabic" w:hAnsi="Traditional Arabic" w:cs="Traditional Arabic"/>
          <w:sz w:val="28"/>
          <w:szCs w:val="28"/>
          <w:rtl/>
          <w:lang w:bidi="ar-IQ"/>
        </w:rPr>
      </w:pPr>
      <w:r w:rsidRPr="00D37841">
        <w:rPr>
          <w:rFonts w:ascii="Traditional Arabic" w:hAnsi="Traditional Arabic" w:cs="Traditional Arabic"/>
          <w:sz w:val="28"/>
          <w:szCs w:val="28"/>
          <w:rtl/>
          <w:lang w:bidi="ar-IQ"/>
        </w:rPr>
        <w:t xml:space="preserve">حيث انتقل العراق من بيئة محدودة التفاعل ضمن اطار النظام السياسي الشمولي الى بيئة مفتوحة للتفاعل مع البيئة الداخلية والخارجية في </w:t>
      </w:r>
      <w:proofErr w:type="spellStart"/>
      <w:r w:rsidRPr="00D37841">
        <w:rPr>
          <w:rFonts w:ascii="Traditional Arabic" w:hAnsi="Traditional Arabic" w:cs="Traditional Arabic"/>
          <w:sz w:val="28"/>
          <w:szCs w:val="28"/>
          <w:rtl/>
          <w:lang w:bidi="ar-IQ"/>
        </w:rPr>
        <w:t>التاثير</w:t>
      </w:r>
      <w:proofErr w:type="spellEnd"/>
      <w:r w:rsidRPr="00D37841">
        <w:rPr>
          <w:rFonts w:ascii="Traditional Arabic" w:hAnsi="Traditional Arabic" w:cs="Traditional Arabic"/>
          <w:sz w:val="28"/>
          <w:szCs w:val="28"/>
          <w:rtl/>
          <w:lang w:bidi="ar-IQ"/>
        </w:rPr>
        <w:t xml:space="preserve"> بعملية صنع القرارات السياسية ، وفتح قنوات التفاوض مع الدول الرافضة للواقع العراقي وتعزيز العلاقات مع الدول التي تتعاون مع العراق الى جانب ذلك عمل العراق على توظيف وجوده في المنظمات والتكتلات الاقليمية والدولية ، كما تمثل ذلك في منظمة الامم المتحدة والوكالات الدولية المتخصصة والترشيح للعديد من المناصب الدولية. وانتخابه لعضوية وتراس عدة مجالس ووكالات ولجان ومكاتب دولية وتعزيز شراكاته مع الوكالات الدولية المتخصصة وتفعيل المشاريع والانشطة مع منظمة اليونسكو من خلال قنواتها متمثلة باللجنة الوطنية العراقية لليونسكو، وتحديد مدى فاعلية العراق من خلال المشاركات الدولية والمساهمات المالية المتوخاة من مشاريع المنظمة والعمل على الية لتحديد الاولويات وتقييم وتقويم اداء العمل بما يتناسب مع مكانة العراق الدولية </w:t>
      </w:r>
      <w:r w:rsidRPr="00D37841">
        <w:rPr>
          <w:rFonts w:ascii="Traditional Arabic" w:hAnsi="Traditional Arabic" w:cs="Traditional Arabic"/>
          <w:sz w:val="28"/>
          <w:szCs w:val="28"/>
          <w:rtl/>
          <w:lang w:bidi="ar-IQ"/>
        </w:rPr>
        <w:lastRenderedPageBreak/>
        <w:t>والحضارية بالعالم من خلال ما يطرح في البرنامج والميزانية للمنظمة ، مع توسيع شراكاته مع المنظمات غير الحكومية خاصة بعد عام (2003) في مجالات التربية وغيرها</w:t>
      </w:r>
    </w:p>
    <w:p w:rsidR="00D37841" w:rsidRPr="00D37841" w:rsidRDefault="00D37841" w:rsidP="00D37841">
      <w:pPr>
        <w:tabs>
          <w:tab w:val="right" w:pos="9360"/>
        </w:tabs>
        <w:jc w:val="right"/>
        <w:rPr>
          <w:rFonts w:ascii="Traditional Arabic" w:hAnsi="Traditional Arabic" w:cs="Traditional Arabic"/>
          <w:sz w:val="28"/>
          <w:szCs w:val="28"/>
          <w:rtl/>
          <w:lang w:bidi="ar-IQ"/>
        </w:rPr>
      </w:pPr>
      <w:proofErr w:type="spellStart"/>
      <w:r w:rsidRPr="00D37841">
        <w:rPr>
          <w:rFonts w:ascii="Traditional Arabic" w:hAnsi="Traditional Arabic" w:cs="Traditional Arabic"/>
          <w:sz w:val="28"/>
          <w:szCs w:val="28"/>
          <w:rtl/>
          <w:lang w:bidi="ar-IQ"/>
        </w:rPr>
        <w:t>ولاظهار</w:t>
      </w:r>
      <w:proofErr w:type="spellEnd"/>
      <w:r w:rsidRPr="00D37841">
        <w:rPr>
          <w:rFonts w:ascii="Traditional Arabic" w:hAnsi="Traditional Arabic" w:cs="Traditional Arabic"/>
          <w:sz w:val="28"/>
          <w:szCs w:val="28"/>
          <w:rtl/>
          <w:lang w:bidi="ar-IQ"/>
        </w:rPr>
        <w:t xml:space="preserve"> اثر سياسة العراق الخارجية تجاه اليونسكو بعد عام (2003) ، فتحقق ذلك من خلال الية العلاقة بين العراق واليونسكو من خلال اللجنة الوطنية العراقية للتربية والثقافة والعلوم والتي هي حلقة الوصل داخل الحدود الوطنية للعراق وخارجه وتقوم بمتابعة مشاريع المنظمة وتنفيذها مع الوزارات والهيئات ذات العلاقة وفق ما يصدره مشروع البرنامج والميزانية التابع للمنظمة</w:t>
      </w:r>
      <w:r w:rsidRPr="00D37841">
        <w:rPr>
          <w:rFonts w:ascii="Traditional Arabic" w:hAnsi="Traditional Arabic" w:cs="Traditional Arabic"/>
          <w:sz w:val="28"/>
          <w:szCs w:val="28"/>
          <w:lang w:bidi="ar-IQ"/>
        </w:rPr>
        <w:t xml:space="preserve"> </w:t>
      </w:r>
    </w:p>
    <w:p w:rsidR="00D37841" w:rsidRPr="00D37841" w:rsidRDefault="00D37841" w:rsidP="00D37841">
      <w:pPr>
        <w:tabs>
          <w:tab w:val="right" w:pos="9360"/>
        </w:tabs>
        <w:jc w:val="right"/>
        <w:rPr>
          <w:rFonts w:ascii="Traditional Arabic" w:hAnsi="Traditional Arabic" w:cs="Traditional Arabic"/>
          <w:sz w:val="28"/>
          <w:szCs w:val="28"/>
          <w:rtl/>
          <w:lang w:bidi="ar-IQ"/>
        </w:rPr>
      </w:pPr>
      <w:r w:rsidRPr="00D37841">
        <w:rPr>
          <w:rFonts w:ascii="Traditional Arabic" w:hAnsi="Traditional Arabic" w:cs="Traditional Arabic"/>
          <w:sz w:val="28"/>
          <w:szCs w:val="28"/>
          <w:rtl/>
          <w:lang w:bidi="ar-IQ"/>
        </w:rPr>
        <w:t>وتوصلت الدراسة الى اهمية وضع تقويم وتقييم مشاريع منظمة اليونسكو بالعراق والجدوى المتحققة من ذلك على القطاعات ( التربية ، الثقافة ، العلوم ، الاتصالات والمعلومات ، الاعلام</w:t>
      </w:r>
      <w:r w:rsidRPr="00D37841">
        <w:rPr>
          <w:rFonts w:ascii="Traditional Arabic" w:hAnsi="Traditional Arabic" w:cs="Traditional Arabic"/>
          <w:sz w:val="28"/>
          <w:szCs w:val="28"/>
          <w:lang w:bidi="ar-IQ"/>
        </w:rPr>
        <w:t xml:space="preserve">) </w:t>
      </w:r>
    </w:p>
    <w:p w:rsidR="00D37841" w:rsidRPr="00D37841" w:rsidRDefault="00D37841" w:rsidP="00D37841">
      <w:pPr>
        <w:tabs>
          <w:tab w:val="right" w:pos="9360"/>
        </w:tabs>
        <w:jc w:val="right"/>
        <w:rPr>
          <w:rFonts w:ascii="Traditional Arabic" w:hAnsi="Traditional Arabic" w:cs="Traditional Arabic"/>
          <w:sz w:val="28"/>
          <w:szCs w:val="28"/>
          <w:rtl/>
          <w:lang w:bidi="ar-IQ"/>
        </w:rPr>
      </w:pPr>
      <w:r w:rsidRPr="00D37841">
        <w:rPr>
          <w:rFonts w:ascii="Traditional Arabic" w:hAnsi="Traditional Arabic" w:cs="Traditional Arabic"/>
          <w:sz w:val="28"/>
          <w:szCs w:val="28"/>
          <w:rtl/>
          <w:lang w:bidi="ar-IQ"/>
        </w:rPr>
        <w:t xml:space="preserve">كما افضت الدراسة </w:t>
      </w:r>
      <w:proofErr w:type="spellStart"/>
      <w:r w:rsidRPr="00D37841">
        <w:rPr>
          <w:rFonts w:ascii="Traditional Arabic" w:hAnsi="Traditional Arabic" w:cs="Traditional Arabic"/>
          <w:sz w:val="28"/>
          <w:szCs w:val="28"/>
          <w:rtl/>
          <w:lang w:bidi="ar-IQ"/>
        </w:rPr>
        <w:t>لاهمية</w:t>
      </w:r>
      <w:proofErr w:type="spellEnd"/>
      <w:r w:rsidRPr="00D37841">
        <w:rPr>
          <w:rFonts w:ascii="Traditional Arabic" w:hAnsi="Traditional Arabic" w:cs="Traditional Arabic"/>
          <w:sz w:val="28"/>
          <w:szCs w:val="28"/>
          <w:rtl/>
          <w:lang w:bidi="ar-IQ"/>
        </w:rPr>
        <w:t xml:space="preserve"> ارتباط اللجنة الوطنية العراقية للتربية والثقافة والعلوم نظرا </w:t>
      </w:r>
      <w:proofErr w:type="spellStart"/>
      <w:r w:rsidRPr="00D37841">
        <w:rPr>
          <w:rFonts w:ascii="Traditional Arabic" w:hAnsi="Traditional Arabic" w:cs="Traditional Arabic"/>
          <w:sz w:val="28"/>
          <w:szCs w:val="28"/>
          <w:rtl/>
          <w:lang w:bidi="ar-IQ"/>
        </w:rPr>
        <w:t>لاهميتها</w:t>
      </w:r>
      <w:proofErr w:type="spellEnd"/>
      <w:r w:rsidRPr="00D37841">
        <w:rPr>
          <w:rFonts w:ascii="Traditional Arabic" w:hAnsi="Traditional Arabic" w:cs="Traditional Arabic"/>
          <w:sz w:val="28"/>
          <w:szCs w:val="28"/>
          <w:rtl/>
          <w:lang w:bidi="ar-IQ"/>
        </w:rPr>
        <w:t xml:space="preserve"> ومسؤوليتها وقراراتها التي تحتاج القرب من صاحب القرار برئاسة الوزراء / الامانة العامة لمجلس الوزراء او مكتب رئيس الوزراء او وزارة الخارجية كون اغلب عمل اللجنة بحاجة اما لقرار سياسي سريع او اختزال الاجراءات مع وزارة الخارجية ولعدم التقاطع بالعمل</w:t>
      </w:r>
      <w:r w:rsidRPr="00D37841">
        <w:rPr>
          <w:rFonts w:ascii="Traditional Arabic" w:hAnsi="Traditional Arabic" w:cs="Traditional Arabic"/>
          <w:sz w:val="28"/>
          <w:szCs w:val="28"/>
          <w:lang w:bidi="ar-IQ"/>
        </w:rPr>
        <w:t>.]</w:t>
      </w:r>
    </w:p>
    <w:p w:rsidR="001349CC" w:rsidRDefault="00D37841" w:rsidP="00D37841">
      <w:pPr>
        <w:tabs>
          <w:tab w:val="right" w:pos="9360"/>
        </w:tabs>
        <w:bidi/>
        <w:jc w:val="both"/>
        <w:rPr>
          <w:rFonts w:ascii="Traditional Arabic" w:hAnsi="Traditional Arabic" w:cs="Traditional Arabic"/>
          <w:sz w:val="28"/>
          <w:szCs w:val="28"/>
          <w:rtl/>
          <w:lang w:bidi="ar-IQ"/>
        </w:rPr>
      </w:pPr>
      <w:r w:rsidRPr="00D37841">
        <w:rPr>
          <w:rFonts w:ascii="Traditional Arabic" w:hAnsi="Traditional Arabic" w:cs="Traditional Arabic"/>
          <w:sz w:val="28"/>
          <w:szCs w:val="28"/>
          <w:rtl/>
          <w:lang w:bidi="ar-IQ"/>
        </w:rPr>
        <w:t xml:space="preserve">تهتم هذه الدراسة – " السياسة الخارجية العراقية تجاه الوكالات الدولية المتخصصة ، دراسة حالة اليونسكو " – بدراسة المتغيرات السياسية والدبلوماسية والاقتصادية والحضارية والثقافية والعسكرية والامنية بعد عام (2003) التي جاءت نتيجة الاحتلال الامريكي على العراق وتداعياته وانعكاساته على هذه المتغيرات وتغيير نظام الحكم من شمولي الى ديمقراطي ، الى جانب الجدل حول الهوية الوطنية الموحدة وحجم القيود الداخلية والخارجية التي اثرت سلباً على ادائه ، مما ادى بالنتيجة لوضع العراق بموضع صعب في تنفيذ سياسته الخارجية مع محيطه الاقليمي والدولي على المستوى الخارجي ، فلوجود الاحتلال اثره السلبي على العراق في المجالات مما سبب خلل في عمل الدولة العراقية وتشتت </w:t>
      </w:r>
      <w:proofErr w:type="spellStart"/>
      <w:r w:rsidRPr="00D37841">
        <w:rPr>
          <w:rFonts w:ascii="Traditional Arabic" w:hAnsi="Traditional Arabic" w:cs="Traditional Arabic"/>
          <w:sz w:val="28"/>
          <w:szCs w:val="28"/>
          <w:rtl/>
          <w:lang w:bidi="ar-IQ"/>
        </w:rPr>
        <w:t>الاراء</w:t>
      </w:r>
      <w:proofErr w:type="spellEnd"/>
      <w:r w:rsidRPr="00D37841">
        <w:rPr>
          <w:rFonts w:ascii="Traditional Arabic" w:hAnsi="Traditional Arabic" w:cs="Traditional Arabic"/>
          <w:sz w:val="28"/>
          <w:szCs w:val="28"/>
          <w:rtl/>
          <w:lang w:bidi="ar-IQ"/>
        </w:rPr>
        <w:t xml:space="preserve"> في اتخاذ القرار والتنازع بين السلطتين التشريعية والتنفيذية في اطلاق التصريحات فضلا عن الاحزاب السياسية دون الرجوع لمركز صنع القرار في وزارة الخارجية العراقية والتي هي من صلب مهماته الاساس. وفي ظل حالة الفراغ السياسي والامني الذي تعرض له العراق ، ادى لحصول جدلاً فكرياً وسياسياً واسعاً حول السياسة الخارجية العراقية الجديدة ، وظهر ازاء ذلك توجهان اساسيان : يتمثل الاول المتغيرات والعناصر البيئية خارج الدولة ذات العلاقة </w:t>
      </w:r>
      <w:proofErr w:type="spellStart"/>
      <w:r w:rsidRPr="00D37841">
        <w:rPr>
          <w:rFonts w:ascii="Traditional Arabic" w:hAnsi="Traditional Arabic" w:cs="Traditional Arabic"/>
          <w:sz w:val="28"/>
          <w:szCs w:val="28"/>
          <w:rtl/>
          <w:lang w:bidi="ar-IQ"/>
        </w:rPr>
        <w:t>والتاثير</w:t>
      </w:r>
      <w:proofErr w:type="spellEnd"/>
      <w:r w:rsidRPr="00D37841">
        <w:rPr>
          <w:rFonts w:ascii="Traditional Arabic" w:hAnsi="Traditional Arabic" w:cs="Traditional Arabic"/>
          <w:sz w:val="28"/>
          <w:szCs w:val="28"/>
          <w:rtl/>
          <w:lang w:bidi="ar-IQ"/>
        </w:rPr>
        <w:t xml:space="preserve"> عليها اما التوجه الاخر : المتغيرات التي داخل الدولة والتي تؤثر على صانع </w:t>
      </w:r>
      <w:proofErr w:type="spellStart"/>
      <w:r w:rsidRPr="00D37841">
        <w:rPr>
          <w:rFonts w:ascii="Traditional Arabic" w:hAnsi="Traditional Arabic" w:cs="Traditional Arabic"/>
          <w:sz w:val="28"/>
          <w:szCs w:val="28"/>
          <w:rtl/>
          <w:lang w:bidi="ar-IQ"/>
        </w:rPr>
        <w:t>القرار.</w:t>
      </w:r>
      <w:r w:rsidRPr="00D37841">
        <w:rPr>
          <w:rFonts w:ascii="Traditional Arabic" w:hAnsi="Traditional Arabic" w:cs="Traditional Arabic"/>
          <w:sz w:val="28"/>
          <w:szCs w:val="28"/>
          <w:rtl/>
          <w:lang w:bidi="ar-IQ"/>
        </w:rPr>
        <w:t>اتخاذ</w:t>
      </w:r>
      <w:proofErr w:type="spellEnd"/>
      <w:r w:rsidRPr="00D37841">
        <w:rPr>
          <w:rFonts w:ascii="Traditional Arabic" w:hAnsi="Traditional Arabic" w:cs="Traditional Arabic"/>
          <w:sz w:val="28"/>
          <w:szCs w:val="28"/>
          <w:rtl/>
          <w:lang w:bidi="ar-IQ"/>
        </w:rPr>
        <w:t xml:space="preserve"> القرار والتنازع بين السلطتين التشريعية والتنفيذية في اطلاق التصريحات فضلا عن الاحزاب السياسية دون الرجوع لمركز صنع القرار في وزارة الخارجية العراقية والتي هي من صلب مهماته الاساس. وفي ظل حالة الفراغ السياسي والامني الذي تعرض له العراق ، ادى لحصول جدلاً فكرياً وسياسياً واسعاً حول السياسة الخارجية العراقية الجديدة ، وظهر ازاء ذلك توجهان اساسيان : يتمثل الاول المتغيرات والعناصر البيئية خارج الدولة ذات العلاقة </w:t>
      </w:r>
      <w:proofErr w:type="spellStart"/>
      <w:r w:rsidRPr="00D37841">
        <w:rPr>
          <w:rFonts w:ascii="Traditional Arabic" w:hAnsi="Traditional Arabic" w:cs="Traditional Arabic"/>
          <w:sz w:val="28"/>
          <w:szCs w:val="28"/>
          <w:rtl/>
          <w:lang w:bidi="ar-IQ"/>
        </w:rPr>
        <w:t>والتاثير</w:t>
      </w:r>
      <w:proofErr w:type="spellEnd"/>
      <w:r w:rsidRPr="00D37841">
        <w:rPr>
          <w:rFonts w:ascii="Traditional Arabic" w:hAnsi="Traditional Arabic" w:cs="Traditional Arabic"/>
          <w:sz w:val="28"/>
          <w:szCs w:val="28"/>
          <w:rtl/>
          <w:lang w:bidi="ar-IQ"/>
        </w:rPr>
        <w:t xml:space="preserve"> عليها اما التوجه الاخر : المتغيرات التي داخل الدولة والتي تؤثر على صانع القرار.</w:t>
      </w:r>
    </w:p>
    <w:p w:rsidR="001349CC" w:rsidRDefault="001349CC" w:rsidP="001349CC">
      <w:pPr>
        <w:tabs>
          <w:tab w:val="right" w:pos="9360"/>
        </w:tabs>
        <w:bidi/>
        <w:rPr>
          <w:rFonts w:ascii="Traditional Arabic" w:hAnsi="Traditional Arabic" w:cs="Traditional Arabic"/>
          <w:sz w:val="28"/>
          <w:szCs w:val="28"/>
          <w:rtl/>
          <w:lang w:bidi="ar-IQ"/>
        </w:rPr>
      </w:pPr>
    </w:p>
    <w:p w:rsidR="001349CC" w:rsidRDefault="001349CC" w:rsidP="001349CC">
      <w:pPr>
        <w:tabs>
          <w:tab w:val="right" w:pos="9360"/>
        </w:tabs>
        <w:bidi/>
        <w:rPr>
          <w:rFonts w:ascii="Traditional Arabic" w:hAnsi="Traditional Arabic" w:cs="Traditional Arabic"/>
          <w:sz w:val="28"/>
          <w:szCs w:val="28"/>
          <w:rtl/>
          <w:lang w:bidi="ar-IQ"/>
        </w:rPr>
      </w:pPr>
    </w:p>
    <w:p w:rsidR="001349CC" w:rsidRPr="007B6BF1" w:rsidRDefault="001349CC" w:rsidP="001349CC">
      <w:pPr>
        <w:tabs>
          <w:tab w:val="right" w:pos="9360"/>
        </w:tabs>
        <w:bidi/>
        <w:rPr>
          <w:rFonts w:ascii="Traditional Arabic" w:hAnsi="Traditional Arabic" w:cs="Traditional Arabic"/>
          <w:sz w:val="28"/>
          <w:szCs w:val="28"/>
          <w:rtl/>
          <w:lang w:bidi="ar-IQ"/>
        </w:rPr>
      </w:pPr>
      <w:bookmarkStart w:id="0" w:name="_GoBack"/>
      <w:bookmarkEnd w:id="0"/>
    </w:p>
    <w:sectPr w:rsidR="001349CC" w:rsidRPr="007B6B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5D8" w:rsidRDefault="006115D8" w:rsidP="00E844A9">
      <w:pPr>
        <w:spacing w:after="0" w:line="240" w:lineRule="auto"/>
      </w:pPr>
      <w:r>
        <w:separator/>
      </w:r>
    </w:p>
  </w:endnote>
  <w:endnote w:type="continuationSeparator" w:id="0">
    <w:p w:rsidR="006115D8" w:rsidRDefault="006115D8" w:rsidP="00E8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66266"/>
      <w:docPartObj>
        <w:docPartGallery w:val="Page Numbers (Bottom of Page)"/>
        <w:docPartUnique/>
      </w:docPartObj>
    </w:sdtPr>
    <w:sdtEndPr/>
    <w:sdtContent>
      <w:p w:rsidR="00E844A9" w:rsidRDefault="00E844A9">
        <w:pPr>
          <w:pStyle w:val="a5"/>
          <w:jc w:val="center"/>
        </w:pPr>
        <w:r>
          <w:fldChar w:fldCharType="begin"/>
        </w:r>
        <w:r>
          <w:instrText>PAGE   \* MERGEFORMAT</w:instrText>
        </w:r>
        <w:r>
          <w:fldChar w:fldCharType="separate"/>
        </w:r>
        <w:r w:rsidR="00D37841" w:rsidRPr="00D37841">
          <w:rPr>
            <w:rFonts w:cs="Calibri"/>
            <w:noProof/>
            <w:lang w:val="ar-SA"/>
          </w:rPr>
          <w:t>3</w:t>
        </w:r>
        <w:r>
          <w:fldChar w:fldCharType="end"/>
        </w:r>
      </w:p>
    </w:sdtContent>
  </w:sdt>
  <w:p w:rsidR="00E844A9" w:rsidRDefault="00E844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5D8" w:rsidRDefault="006115D8" w:rsidP="00E844A9">
      <w:pPr>
        <w:spacing w:after="0" w:line="240" w:lineRule="auto"/>
      </w:pPr>
      <w:r>
        <w:separator/>
      </w:r>
    </w:p>
  </w:footnote>
  <w:footnote w:type="continuationSeparator" w:id="0">
    <w:p w:rsidR="006115D8" w:rsidRDefault="006115D8" w:rsidP="00E84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565C4"/>
    <w:multiLevelType w:val="hybridMultilevel"/>
    <w:tmpl w:val="59DE00A4"/>
    <w:lvl w:ilvl="0" w:tplc="64767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F311D0"/>
    <w:multiLevelType w:val="hybridMultilevel"/>
    <w:tmpl w:val="5F5CD990"/>
    <w:lvl w:ilvl="0" w:tplc="EE3AAFB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1BD"/>
    <w:rsid w:val="00027C97"/>
    <w:rsid w:val="001271BD"/>
    <w:rsid w:val="001349CC"/>
    <w:rsid w:val="0020202D"/>
    <w:rsid w:val="00212F9D"/>
    <w:rsid w:val="006115D8"/>
    <w:rsid w:val="00751705"/>
    <w:rsid w:val="007B6BF1"/>
    <w:rsid w:val="009E7557"/>
    <w:rsid w:val="00BF4C1A"/>
    <w:rsid w:val="00D37841"/>
    <w:rsid w:val="00E02687"/>
    <w:rsid w:val="00E844A9"/>
    <w:rsid w:val="00EE5F3A"/>
    <w:rsid w:val="00F57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C1A"/>
    <w:pPr>
      <w:ind w:left="720"/>
      <w:contextualSpacing/>
    </w:pPr>
  </w:style>
  <w:style w:type="paragraph" w:styleId="a4">
    <w:name w:val="header"/>
    <w:basedOn w:val="a"/>
    <w:link w:val="Char"/>
    <w:uiPriority w:val="99"/>
    <w:unhideWhenUsed/>
    <w:rsid w:val="00E844A9"/>
    <w:pPr>
      <w:tabs>
        <w:tab w:val="center" w:pos="4680"/>
        <w:tab w:val="right" w:pos="9360"/>
      </w:tabs>
      <w:spacing w:after="0" w:line="240" w:lineRule="auto"/>
    </w:pPr>
  </w:style>
  <w:style w:type="character" w:customStyle="1" w:styleId="Char">
    <w:name w:val="رأس الصفحة Char"/>
    <w:basedOn w:val="a0"/>
    <w:link w:val="a4"/>
    <w:uiPriority w:val="99"/>
    <w:rsid w:val="00E844A9"/>
  </w:style>
  <w:style w:type="paragraph" w:styleId="a5">
    <w:name w:val="footer"/>
    <w:basedOn w:val="a"/>
    <w:link w:val="Char0"/>
    <w:uiPriority w:val="99"/>
    <w:unhideWhenUsed/>
    <w:rsid w:val="00E844A9"/>
    <w:pPr>
      <w:tabs>
        <w:tab w:val="center" w:pos="4680"/>
        <w:tab w:val="right" w:pos="9360"/>
      </w:tabs>
      <w:spacing w:after="0" w:line="240" w:lineRule="auto"/>
    </w:pPr>
  </w:style>
  <w:style w:type="character" w:customStyle="1" w:styleId="Char0">
    <w:name w:val="تذييل الصفحة Char"/>
    <w:basedOn w:val="a0"/>
    <w:link w:val="a5"/>
    <w:uiPriority w:val="99"/>
    <w:rsid w:val="00E844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C1A"/>
    <w:pPr>
      <w:ind w:left="720"/>
      <w:contextualSpacing/>
    </w:pPr>
  </w:style>
  <w:style w:type="paragraph" w:styleId="a4">
    <w:name w:val="header"/>
    <w:basedOn w:val="a"/>
    <w:link w:val="Char"/>
    <w:uiPriority w:val="99"/>
    <w:unhideWhenUsed/>
    <w:rsid w:val="00E844A9"/>
    <w:pPr>
      <w:tabs>
        <w:tab w:val="center" w:pos="4680"/>
        <w:tab w:val="right" w:pos="9360"/>
      </w:tabs>
      <w:spacing w:after="0" w:line="240" w:lineRule="auto"/>
    </w:pPr>
  </w:style>
  <w:style w:type="character" w:customStyle="1" w:styleId="Char">
    <w:name w:val="رأس الصفحة Char"/>
    <w:basedOn w:val="a0"/>
    <w:link w:val="a4"/>
    <w:uiPriority w:val="99"/>
    <w:rsid w:val="00E844A9"/>
  </w:style>
  <w:style w:type="paragraph" w:styleId="a5">
    <w:name w:val="footer"/>
    <w:basedOn w:val="a"/>
    <w:link w:val="Char0"/>
    <w:uiPriority w:val="99"/>
    <w:unhideWhenUsed/>
    <w:rsid w:val="00E844A9"/>
    <w:pPr>
      <w:tabs>
        <w:tab w:val="center" w:pos="4680"/>
        <w:tab w:val="right" w:pos="9360"/>
      </w:tabs>
      <w:spacing w:after="0" w:line="240" w:lineRule="auto"/>
    </w:pPr>
  </w:style>
  <w:style w:type="character" w:customStyle="1" w:styleId="Char0">
    <w:name w:val="تذييل الصفحة Char"/>
    <w:basedOn w:val="a0"/>
    <w:link w:val="a5"/>
    <w:uiPriority w:val="99"/>
    <w:rsid w:val="00E84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750</Words>
  <Characters>4280</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5</cp:revision>
  <dcterms:created xsi:type="dcterms:W3CDTF">2023-10-21T09:46:00Z</dcterms:created>
  <dcterms:modified xsi:type="dcterms:W3CDTF">2023-12-25T11:45:00Z</dcterms:modified>
</cp:coreProperties>
</file>