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1" w:rsidRPr="00FF5C6C" w:rsidRDefault="00FF3AE1" w:rsidP="00FF3AE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مركز الدراسات الاستراتيجية والدولية/ جامعة بغداد</w:t>
      </w:r>
      <w:r>
        <w:rPr>
          <w:rFonts w:cstheme="minorHAnsi" w:hint="cs"/>
          <w:b/>
          <w:bCs/>
          <w:sz w:val="28"/>
          <w:szCs w:val="28"/>
          <w:rtl/>
          <w:lang w:val="ru-RU" w:bidi="ar-IQ"/>
        </w:rPr>
        <w:t xml:space="preserve"> </w:t>
      </w:r>
    </w:p>
    <w:p w:rsidR="00FF3AE1" w:rsidRDefault="00FF3AE1" w:rsidP="00FF3AE1">
      <w:pPr>
        <w:tabs>
          <w:tab w:val="left" w:pos="807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6" o:title="نسيج أزرق" recolor="t" type="tile"/>
            <v:textbox>
              <w:txbxContent>
                <w:p w:rsidR="00FF3AE1" w:rsidRDefault="00FF3AE1" w:rsidP="00FF3AE1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FF3AE1" w:rsidRPr="00AD3558" w:rsidRDefault="00FF3AE1" w:rsidP="00FF3AE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FF3AE1" w:rsidRPr="00AD3558" w:rsidRDefault="00FF3AE1" w:rsidP="00FF3AE1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  <w:rtl/>
          <w:lang w:val="ru-RU" w:bidi="ar-IQ"/>
        </w:rPr>
        <w:tab/>
      </w:r>
    </w:p>
    <w:p w:rsidR="00FF3AE1" w:rsidRDefault="00FF3AE1" w:rsidP="00FF3AE1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FF3AE1" w:rsidRPr="00237ED3" w:rsidTr="001E45C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FF3AE1" w:rsidRPr="00465E52" w:rsidRDefault="00FF3AE1" w:rsidP="001E45C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FF3AE1" w:rsidRPr="00465E52" w:rsidRDefault="00FF3AE1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FF3AE1" w:rsidRPr="00465E52" w:rsidRDefault="00FF3AE1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FF3AE1" w:rsidRPr="00465E52" w:rsidRDefault="00FF3AE1" w:rsidP="001E45C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465E52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FF3AE1" w:rsidRPr="00A60FEA" w:rsidRDefault="00FF3AE1" w:rsidP="001E45C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FF3AE1" w:rsidRPr="00F4768D" w:rsidTr="001E45CB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FF3AE1" w:rsidRPr="00465E52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FF3AE1" w:rsidRPr="00D82E91" w:rsidRDefault="00FF3AE1" w:rsidP="001E45CB">
            <w:pPr>
              <w:jc w:val="lowKashida"/>
              <w:rPr>
                <w:rFonts w:ascii="Simplified Arabic" w:eastAsia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eastAsia="Simplified Arabic" w:hAnsi="Simplified Arabic" w:cs="Simplified Arabic"/>
                <w:b/>
                <w:bCs/>
                <w:rtl/>
                <w:lang w:bidi="ar-IQ"/>
              </w:rPr>
              <w:t>ورشة عمل/أمن الطاقة في الادراك الإستراتيجي الصيني</w:t>
            </w:r>
          </w:p>
        </w:tc>
        <w:tc>
          <w:tcPr>
            <w:tcW w:w="1283" w:type="dxa"/>
            <w:vAlign w:val="center"/>
          </w:tcPr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28/2/2024</w:t>
            </w:r>
          </w:p>
        </w:tc>
        <w:tc>
          <w:tcPr>
            <w:tcW w:w="998" w:type="dxa"/>
            <w:vAlign w:val="center"/>
          </w:tcPr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FF3AE1" w:rsidRPr="00BD22EC" w:rsidRDefault="00FF3AE1" w:rsidP="001E45CB">
            <w:pPr>
              <w:jc w:val="both"/>
              <w:rPr>
                <w:rFonts w:ascii="Simplified Arabic" w:eastAsia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أمن الطاقة مسألة مهمة اليوم في العلاقات الدولية، وتسعى الورشة الى دراستها في المدرك الاستراتيجي الصيني.</w:t>
            </w:r>
          </w:p>
        </w:tc>
        <w:tc>
          <w:tcPr>
            <w:tcW w:w="1283" w:type="dxa"/>
            <w:vAlign w:val="center"/>
          </w:tcPr>
          <w:p w:rsidR="00FF3AE1" w:rsidRPr="00BD22EC" w:rsidRDefault="00FF3AE1" w:rsidP="001E45CB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 xml:space="preserve">مركز الدراسات </w:t>
            </w:r>
            <w:r w:rsidRPr="00BD22EC">
              <w:rPr>
                <w:rFonts w:ascii="Simplified Arabic" w:hAnsi="Simplified Arabic" w:cs="Simplified Arabic"/>
                <w:b/>
                <w:bCs/>
                <w:spacing w:val="-6"/>
                <w:rtl/>
                <w:lang w:val="ru-RU" w:bidi="ar-IQ"/>
              </w:rPr>
              <w:t>الإستراتيجية والدولية</w:t>
            </w:r>
          </w:p>
        </w:tc>
        <w:tc>
          <w:tcPr>
            <w:tcW w:w="1141" w:type="dxa"/>
          </w:tcPr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الدراسات الاقليمية والدولية</w:t>
            </w:r>
          </w:p>
        </w:tc>
        <w:tc>
          <w:tcPr>
            <w:tcW w:w="1283" w:type="dxa"/>
          </w:tcPr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F3AE1" w:rsidRPr="00BD22EC" w:rsidRDefault="00FF3AE1" w:rsidP="001E45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FF3AE1" w:rsidRPr="00BD22EC" w:rsidRDefault="00FF3AE1" w:rsidP="001E45C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FF3AE1" w:rsidRPr="00BD22EC" w:rsidRDefault="00FF3AE1" w:rsidP="001E45C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FF3AE1" w:rsidRPr="00BD22EC" w:rsidRDefault="00FF3AE1" w:rsidP="001E45CB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220A2A" w:rsidRPr="00FF3AE1" w:rsidRDefault="00220A2A">
      <w:pPr>
        <w:rPr>
          <w:rFonts w:hint="cs"/>
        </w:rPr>
      </w:pPr>
    </w:p>
    <w:sectPr w:rsidR="00220A2A" w:rsidRPr="00FF3AE1" w:rsidSect="00FF3A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2A" w:rsidRDefault="00220A2A" w:rsidP="00FF3AE1">
      <w:pPr>
        <w:spacing w:after="0" w:line="240" w:lineRule="auto"/>
      </w:pPr>
      <w:r>
        <w:separator/>
      </w:r>
    </w:p>
  </w:endnote>
  <w:endnote w:type="continuationSeparator" w:id="1">
    <w:p w:rsidR="00220A2A" w:rsidRDefault="00220A2A" w:rsidP="00F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2A" w:rsidRDefault="00220A2A" w:rsidP="00FF3AE1">
      <w:pPr>
        <w:spacing w:after="0" w:line="240" w:lineRule="auto"/>
      </w:pPr>
      <w:r>
        <w:separator/>
      </w:r>
    </w:p>
  </w:footnote>
  <w:footnote w:type="continuationSeparator" w:id="1">
    <w:p w:rsidR="00220A2A" w:rsidRDefault="00220A2A" w:rsidP="00FF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AE1"/>
    <w:rsid w:val="00220A2A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3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F3AE1"/>
  </w:style>
  <w:style w:type="paragraph" w:styleId="a5">
    <w:name w:val="footer"/>
    <w:basedOn w:val="a"/>
    <w:link w:val="Char0"/>
    <w:uiPriority w:val="99"/>
    <w:semiHidden/>
    <w:unhideWhenUsed/>
    <w:rsid w:val="00FF3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F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2024-01-07T07:24:00Z</dcterms:created>
  <dcterms:modified xsi:type="dcterms:W3CDTF">2024-01-07T07:27:00Z</dcterms:modified>
</cp:coreProperties>
</file>