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E4" w:rsidRDefault="008956E4" w:rsidP="008956E4">
      <w:r>
        <w:t>Iraqi Government's Strategy Workshop in accordance with the International Resolution on Women's Role in Decision-Making</w:t>
      </w:r>
    </w:p>
    <w:p w:rsidR="008956E4" w:rsidRDefault="008956E4" w:rsidP="008956E4"/>
    <w:p w:rsidR="008956E4" w:rsidRDefault="008956E4" w:rsidP="008956E4">
      <w:r>
        <w:t>Recommendations:</w:t>
      </w:r>
    </w:p>
    <w:p w:rsidR="008956E4" w:rsidRDefault="008956E4" w:rsidP="008956E4">
      <w:r>
        <w:t>At the conclusion of the workshop, several recommendations were reached, including:</w:t>
      </w:r>
    </w:p>
    <w:p w:rsidR="008956E4" w:rsidRDefault="008956E4" w:rsidP="008956E4"/>
    <w:p w:rsidR="008956E4" w:rsidRDefault="008956E4" w:rsidP="008956E4">
      <w:r>
        <w:t>1. Emphasizing the necessity of conducting training workshops for Iraqi women and obtaining results that can be relied upon in formulating strategies specifically for women.</w:t>
      </w:r>
    </w:p>
    <w:p w:rsidR="008956E4" w:rsidRDefault="008956E4" w:rsidP="008956E4">
      <w:r>
        <w:t>2. Urging the participation of women in the legislative process of Iraqi laws and granting them greater confidence than before.</w:t>
      </w:r>
    </w:p>
    <w:p w:rsidR="00BE5749" w:rsidRDefault="008956E4" w:rsidP="008956E4">
      <w:r>
        <w:t>3. Instilling in Iraqi women the culture of political voting, through which they can develop programs that may encourage and empower them to make decisions without interference from others.</w:t>
      </w:r>
      <w:bookmarkStart w:id="0" w:name="_GoBack"/>
      <w:bookmarkEnd w:id="0"/>
    </w:p>
    <w:sectPr w:rsidR="00BE5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E4"/>
    <w:rsid w:val="008956E4"/>
    <w:rsid w:val="00B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2024-03-20T07:03:00Z</dcterms:created>
  <dcterms:modified xsi:type="dcterms:W3CDTF">2024-03-20T07:03:00Z</dcterms:modified>
</cp:coreProperties>
</file>