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03" w:rsidRDefault="00FB2203" w:rsidP="00FB220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هدفت هذه الدراسة إلى معرفة تأثير استخدام محلول ثفل الرمان على جودة لحوم البقر كمادة حافظة طبيعية. تمت معالجة اللحم بتركيزين مختلفين (20 غم / لتر ، و 40 غم / لتر) لفترات زمنية مختلفة (0 ، 1 ، 5 ، 7 ، 10 ، 15) يوم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</w:t>
      </w:r>
    </w:p>
    <w:p w:rsidR="00FB2203" w:rsidRDefault="00FB2203" w:rsidP="00FB220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تضمنت الدراسة المعايير التي تم اختبارها هي: النمو البكتيري ، اكسدة الدهون ، قيمة الرقم الهيدروجيني ، والخصائص الحسية التي تشمل (الاستساغة ، النكهة ، واللون). تم استخدام (60) عينة لحوم (100 غم) من كل قسم تم تقسيمهم عشوائياً إلى ثلاث مجموعات متساوية كل مجموعة تحتوي على (20 عينة) ، في المجموعة الأولى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(G1)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تم غمر عينات اللحوم في الماء المقطر كمجموعة السيطرة ، المجموعة الثانية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(G2)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تم غمس العينات في (20 غم / لتر) ، بينما تم غمس العينات في المجموعة الثالثة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(G3)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(40 غم / لتر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).</w:t>
      </w:r>
    </w:p>
    <w:p w:rsidR="00FB2203" w:rsidRDefault="00FB2203" w:rsidP="00FB220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أظهرت نتائج العد البكتيري الكلي عدم وجود فروق ذات دلالة إحصائية بين جميع المجموعات في الأيام (0 ، 1) ، بينما أظهرت نتائج اليوم (5) فرقاً معنوياً بين المجموعتين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(G1)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والمجموعات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(G2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 xml:space="preserve"> ، 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G3)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بلغ (7.72). ) للمجموعة (1) و (6.85 و 5.86) للمجموعات (2 و 3). في الأيام (7 و 10) كان هناك فرق معنوي بين المجموعتين (1 ، و 2) والمجموعة (3) ، وكانت القيم (9.78 ، 10.1) للمجموعة (1) (8.64) ، 9.26) للمجموعة ( 2) ، و (7.12 ، 8.00) للمجموعة (3)، وفي نهاية التجربة أظهرت جميع المجموعات قيم عالية للنمو البكتيري خاصة في المجموعة السيطرة وكانت القيم (11.76 ، 10.88 ، 10.65) على التوالي. تم تقدير ثباتية الدهن بقيمة (مادة حمض الثيوباربيتوريك التفاعلية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(TBARs)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والتي لم تظهر فروق ذات دلالة إحصائية بين جميع المجموعات في (0 ، 1) يوم. القيم التي تم الحصول عليها في اليوم (5) تظهر فروق ذات دلالة إحصائية بين جميع المجموعات (1) والمجموعات التي كانت (1.47) في المجموعة (1) ، و (1.02 ، و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o.69)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في المجموعات (2 ، و 3). كما أظهرت نتائج اليوم (7) فرقاً معنوياً بين جميع المجموعات وكانت القيم (1.8 ، 1.3 ، 0.72) على التوالي، وفي اليوم (10) كانت قيم المجموعة (1) (2.38) وهي تختلف بشكل كبير عن المجموعات الأخرى والتي تختلف أيضًا بشكل كبير بين بعضها البعض (1.91 و 1.03)، وبينما أظهرت جميع المجموعات أعلى القيم في اليوم (15) والتي كانت (3.12 ، 2.93 ، 2.27) على التوالي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</w:t>
      </w:r>
    </w:p>
    <w:p w:rsidR="00FB2203" w:rsidRDefault="00FB2203" w:rsidP="00FB220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استنتجت الدراسة أن استخدام محلول ثفل الرمان كمادة طبيعية مشتقة من النبات واستخدامها على لحوم البقر الطازجة المخزنة في (4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Cº) </w:t>
      </w:r>
      <w:r>
        <w:rPr>
          <w:b/>
          <w:bCs/>
          <w:color w:val="000000"/>
          <w:sz w:val="21"/>
          <w:szCs w:val="21"/>
          <w:bdr w:val="none" w:sz="0" w:space="0" w:color="auto" w:frame="1"/>
          <w:rtl/>
        </w:rPr>
        <w:t>يلعب دورًا مهمًا كمضاد للميكروبات من خلال تقليل نمو البكتيريا ، وكمضاد للأكسدة عن طريق انخفاض أكسدة الدهون ، وعدم إجراء أي تغييرات على قيم الأس الهيدروجيني ، وله تأثير جيد على السمات الحسية للحوم المتمثلة في الاستساغة والنكهة واللون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>.</w:t>
      </w:r>
    </w:p>
    <w:p w:rsidR="00A04092" w:rsidRDefault="00A04092">
      <w:bookmarkStart w:id="0" w:name="_GoBack"/>
      <w:bookmarkEnd w:id="0"/>
    </w:p>
    <w:sectPr w:rsidR="00A040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CF"/>
    <w:rsid w:val="005107CF"/>
    <w:rsid w:val="00A04092"/>
    <w:rsid w:val="00F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9606C8-37B9-463C-B92B-C315B3C1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>SACC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</cp:revision>
  <dcterms:created xsi:type="dcterms:W3CDTF">2023-12-28T21:02:00Z</dcterms:created>
  <dcterms:modified xsi:type="dcterms:W3CDTF">2023-12-28T21:02:00Z</dcterms:modified>
</cp:coreProperties>
</file>