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C" w:rsidRDefault="00D70DB7" w:rsidP="00D70DB7">
      <w:pPr>
        <w:bidi w:val="0"/>
        <w:jc w:val="center"/>
        <w:rPr>
          <w:rFonts w:asciiTheme="minorBidi" w:hAnsiTheme="minorBidi" w:cs="Arial" w:hint="cs"/>
          <w:sz w:val="28"/>
          <w:szCs w:val="28"/>
          <w:rtl/>
          <w:lang w:bidi="ar-IQ"/>
        </w:rPr>
      </w:pPr>
      <w:bookmarkStart w:id="0" w:name="_GoBack"/>
      <w:r w:rsidRPr="00D70DB7">
        <w:rPr>
          <w:rFonts w:ascii="Segoe UI Historic" w:hAnsi="Segoe UI Historic" w:cs="Times New Roman"/>
          <w:b/>
          <w:bCs/>
          <w:color w:val="FF0000"/>
          <w:sz w:val="32"/>
          <w:szCs w:val="32"/>
          <w:shd w:val="clear" w:color="auto" w:fill="FFFFFF"/>
          <w:rtl/>
        </w:rPr>
        <w:t xml:space="preserve">تمكين </w:t>
      </w:r>
      <w:proofErr w:type="spellStart"/>
      <w:r w:rsidRPr="00D70DB7">
        <w:rPr>
          <w:rFonts w:ascii="Segoe UI Historic" w:hAnsi="Segoe UI Historic" w:cs="Times New Roman"/>
          <w:b/>
          <w:bCs/>
          <w:color w:val="FF0000"/>
          <w:sz w:val="32"/>
          <w:szCs w:val="32"/>
          <w:shd w:val="clear" w:color="auto" w:fill="FFFFFF"/>
          <w:rtl/>
        </w:rPr>
        <w:t>المراة</w:t>
      </w:r>
      <w:proofErr w:type="spellEnd"/>
      <w:r w:rsidRPr="00D70DB7">
        <w:rPr>
          <w:rFonts w:ascii="Segoe UI Historic" w:hAnsi="Segoe UI Historic" w:cs="Times New Roman"/>
          <w:b/>
          <w:bCs/>
          <w:color w:val="FF0000"/>
          <w:sz w:val="32"/>
          <w:szCs w:val="32"/>
          <w:shd w:val="clear" w:color="auto" w:fill="FFFFFF"/>
          <w:rtl/>
        </w:rPr>
        <w:t xml:space="preserve"> ودورها الفعال في المجتمع</w:t>
      </w:r>
    </w:p>
    <w:bookmarkEnd w:id="0"/>
    <w:p w:rsidR="00D70DB7" w:rsidRPr="00D70DB7" w:rsidRDefault="00D70DB7" w:rsidP="00D70DB7">
      <w:pPr>
        <w:jc w:val="both"/>
        <w:rPr>
          <w:rFonts w:asciiTheme="minorBidi" w:hAnsiTheme="minorBidi" w:cs="Arial"/>
          <w:sz w:val="28"/>
          <w:szCs w:val="28"/>
          <w:lang w:bidi="ar-IQ"/>
        </w:rPr>
      </w:pPr>
      <w:r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 </w:t>
      </w:r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برعاية عميد الكلية الأستاذ الدكتورة أميرة محمد صالح وبإشراف رئيس قسم وقاية النبات الدكتورة </w:t>
      </w:r>
      <w:proofErr w:type="spellStart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>سنداب</w:t>
      </w:r>
      <w:proofErr w:type="spellEnd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 سامي </w:t>
      </w:r>
      <w:proofErr w:type="spellStart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>الدهوي</w:t>
      </w:r>
      <w:proofErr w:type="spellEnd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 نظمت كلية علوم الهندسة الزراعية جامعة بغداد ندوة حوارية عن تمكين </w:t>
      </w:r>
      <w:proofErr w:type="spellStart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>المراة</w:t>
      </w:r>
      <w:proofErr w:type="spellEnd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 ودورها الفعال في المجتمع بحضور معاون العميد للشؤون الإدارية الدكتور منعم خميس مخلف وعدد من أساتذة  ومنتسبي الكلية</w:t>
      </w:r>
    </w:p>
    <w:p w:rsidR="00D70DB7" w:rsidRPr="00D70DB7" w:rsidRDefault="00D70DB7" w:rsidP="00D70DB7">
      <w:pPr>
        <w:jc w:val="both"/>
        <w:rPr>
          <w:rFonts w:asciiTheme="minorBidi" w:hAnsiTheme="minorBidi" w:cs="Arial"/>
          <w:sz w:val="28"/>
          <w:szCs w:val="28"/>
          <w:lang w:bidi="ar-IQ"/>
        </w:rPr>
      </w:pPr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حيث القت محاور الندوة كل من الدكتورة شيماء عبد الخالق و الدكتورة عايدة فوزي أحمد  بينتا فيها مفهوم تمكين المرأة الذي يتيح لها القدرة على </w:t>
      </w:r>
      <w:proofErr w:type="spellStart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>إتخاذ</w:t>
      </w:r>
      <w:proofErr w:type="spellEnd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 القرارات </w:t>
      </w:r>
      <w:proofErr w:type="spellStart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>الإستراتيجية</w:t>
      </w:r>
      <w:proofErr w:type="spellEnd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 التي تكسبها قوة ومهارة وإداء في العمل .</w:t>
      </w:r>
    </w:p>
    <w:p w:rsidR="00D70DB7" w:rsidRPr="00D70DB7" w:rsidRDefault="00D70DB7" w:rsidP="00D70DB7">
      <w:pPr>
        <w:jc w:val="both"/>
        <w:rPr>
          <w:rFonts w:asciiTheme="minorBidi" w:hAnsiTheme="minorBidi" w:cs="Arial"/>
          <w:sz w:val="28"/>
          <w:szCs w:val="28"/>
          <w:lang w:bidi="ar-IQ"/>
        </w:rPr>
      </w:pPr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أوصت الدكتورتان في الندوة الى تحقيق ذات المرأة وتحقيق خياراتها بنفسها للوصول الى الموارد وإتاحة الفرص </w:t>
      </w:r>
      <w:r w:rsidRPr="00D70DB7">
        <w:rPr>
          <w:rFonts w:asciiTheme="minorBidi" w:hAnsiTheme="minorBidi" w:cs="Arial" w:hint="cs"/>
          <w:sz w:val="28"/>
          <w:szCs w:val="28"/>
          <w:rtl/>
          <w:lang w:bidi="ar-IQ"/>
        </w:rPr>
        <w:t>للاستفادة</w:t>
      </w:r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 منها .</w:t>
      </w:r>
    </w:p>
    <w:p w:rsidR="00D70DB7" w:rsidRPr="00D70DB7" w:rsidRDefault="00D70DB7" w:rsidP="00D70DB7">
      <w:pPr>
        <w:jc w:val="both"/>
        <w:rPr>
          <w:rFonts w:asciiTheme="minorBidi" w:hAnsiTheme="minorBidi" w:cs="Arial"/>
          <w:sz w:val="28"/>
          <w:szCs w:val="28"/>
          <w:lang w:bidi="ar-IQ"/>
        </w:rPr>
      </w:pPr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وتعد وحدات تمكين المرأة حلقة الوصل بين قسم تمكين </w:t>
      </w:r>
      <w:proofErr w:type="spellStart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>المراة</w:t>
      </w:r>
      <w:proofErr w:type="spellEnd"/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 وتشكيلات الوزارة كافة لغرض تنفيذ قرار مجلس </w:t>
      </w:r>
      <w:r w:rsidRPr="00D70DB7">
        <w:rPr>
          <w:rFonts w:asciiTheme="minorBidi" w:hAnsiTheme="minorBidi" w:cs="Arial" w:hint="cs"/>
          <w:sz w:val="28"/>
          <w:szCs w:val="28"/>
          <w:rtl/>
          <w:lang w:bidi="ar-IQ"/>
        </w:rPr>
        <w:t>الأمن</w:t>
      </w:r>
      <w:r w:rsidRPr="00D70DB7">
        <w:rPr>
          <w:rFonts w:asciiTheme="minorBidi" w:hAnsiTheme="minorBidi" w:cs="Arial"/>
          <w:sz w:val="28"/>
          <w:szCs w:val="28"/>
          <w:rtl/>
          <w:lang w:bidi="ar-IQ"/>
        </w:rPr>
        <w:t xml:space="preserve"> الدولي ١٣٢٥ الخاص بالخطة الوطنية الثانية .</w:t>
      </w:r>
    </w:p>
    <w:p w:rsidR="00D53729" w:rsidRPr="00D53729" w:rsidRDefault="00D70DB7" w:rsidP="00D70DB7">
      <w:pPr>
        <w:jc w:val="center"/>
        <w:rPr>
          <w:rFonts w:asciiTheme="minorBidi" w:hAnsiTheme="minorBidi"/>
          <w:sz w:val="28"/>
          <w:szCs w:val="28"/>
          <w:rtl/>
          <w:lang w:bidi="ar-IQ"/>
        </w:rPr>
      </w:pPr>
      <w:r w:rsidRPr="00D70DB7">
        <w:rPr>
          <w:rFonts w:asciiTheme="minorBidi" w:hAnsiTheme="minorBidi" w:cs="Arial"/>
          <w:sz w:val="28"/>
          <w:szCs w:val="28"/>
          <w:rtl/>
          <w:lang w:bidi="ar-IQ"/>
        </w:rPr>
        <w:t>امنياتنا للجميع بالموفقية نحو تحقيق رؤيا واضحة لهذهِ الشريحة المهم</w:t>
      </w:r>
    </w:p>
    <w:sectPr w:rsidR="00D53729" w:rsidRPr="00D53729" w:rsidSect="00241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DE"/>
    <w:rsid w:val="001548E0"/>
    <w:rsid w:val="00241609"/>
    <w:rsid w:val="00866FDE"/>
    <w:rsid w:val="00B5535C"/>
    <w:rsid w:val="00D53729"/>
    <w:rsid w:val="00D70DB7"/>
    <w:rsid w:val="00F2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2023-11-09T08:31:00Z</dcterms:created>
  <dcterms:modified xsi:type="dcterms:W3CDTF">2023-11-09T08:31:00Z</dcterms:modified>
</cp:coreProperties>
</file>