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B39B" w14:textId="7D21BA33" w:rsidR="000D0F9F" w:rsidRDefault="00336A0A" w:rsidP="00336A0A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أهم التوصيات</w:t>
      </w:r>
    </w:p>
    <w:p w14:paraId="11F13C34" w14:textId="1CEFFBD3" w:rsidR="00336A0A" w:rsidRDefault="00CD48DE" w:rsidP="00336A0A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336A0A">
        <w:rPr>
          <w:rFonts w:asciiTheme="majorBidi" w:hAnsiTheme="majorBidi" w:cstheme="majorBidi" w:hint="cs"/>
          <w:sz w:val="32"/>
          <w:szCs w:val="32"/>
          <w:rtl/>
          <w:lang w:bidi="ar-IQ"/>
        </w:rPr>
        <w:t>أوصت ال</w:t>
      </w:r>
      <w:r w:rsidR="00C07613">
        <w:rPr>
          <w:rFonts w:asciiTheme="majorBidi" w:hAnsiTheme="majorBidi" w:cstheme="majorBidi" w:hint="cs"/>
          <w:sz w:val="32"/>
          <w:szCs w:val="32"/>
          <w:rtl/>
          <w:lang w:bidi="ar-IQ"/>
        </w:rPr>
        <w:t>دور</w:t>
      </w:r>
      <w:r w:rsidR="00336A0A">
        <w:rPr>
          <w:rFonts w:asciiTheme="majorBidi" w:hAnsiTheme="majorBidi" w:cstheme="majorBidi" w:hint="cs"/>
          <w:sz w:val="32"/>
          <w:szCs w:val="32"/>
          <w:rtl/>
          <w:lang w:bidi="ar-IQ"/>
        </w:rPr>
        <w:t>ة</w:t>
      </w:r>
      <w:r w:rsidR="00C0761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بضرورة</w:t>
      </w:r>
      <w:r w:rsidR="00336A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أن يلتزم الموظف العام بالواجبات الوظيفية الملقاة على عاتقه وأن يحرص على إنجازها بالشكل المطلوب وفق ماتقرره القوانين والأنظمة والتعليمات والإبتعاد عن ما شأنه المساس بها.</w:t>
      </w:r>
    </w:p>
    <w:p w14:paraId="12EF2726" w14:textId="37D042A2" w:rsidR="00336A0A" w:rsidRPr="00336A0A" w:rsidRDefault="00CD48DE" w:rsidP="00336A0A">
      <w:pPr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336A0A">
        <w:rPr>
          <w:rFonts w:asciiTheme="majorBidi" w:hAnsiTheme="majorBidi" w:cstheme="majorBidi" w:hint="cs"/>
          <w:sz w:val="32"/>
          <w:szCs w:val="32"/>
          <w:rtl/>
          <w:lang w:bidi="ar-IQ"/>
        </w:rPr>
        <w:t>وأوصت أيضاً بضرورة أن يتعرف الموظف على أهم</w:t>
      </w:r>
      <w:r w:rsidR="006232E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الاجراءات القانونية الواجبة الاتباع لالغاء العقوبات الانضباطية لدى فرض احدى تلك</w:t>
      </w:r>
      <w:r w:rsidR="000F5BB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العقوبات بحقه‘ ابت</w:t>
      </w:r>
      <w:r w:rsidR="004F416C">
        <w:rPr>
          <w:rFonts w:asciiTheme="majorBidi" w:hAnsiTheme="majorBidi" w:cstheme="majorBidi" w:hint="cs"/>
          <w:sz w:val="32"/>
          <w:szCs w:val="32"/>
          <w:rtl/>
          <w:lang w:bidi="ar-IQ"/>
        </w:rPr>
        <w:t>د</w:t>
      </w:r>
      <w:r w:rsidR="000F5BBA">
        <w:rPr>
          <w:rFonts w:asciiTheme="majorBidi" w:hAnsiTheme="majorBidi" w:cstheme="majorBidi" w:hint="cs"/>
          <w:sz w:val="32"/>
          <w:szCs w:val="32"/>
          <w:rtl/>
          <w:lang w:bidi="ar-IQ"/>
        </w:rPr>
        <w:t>اءاً من تقديمه للتظلم وانتهاءً بالغاء العقوبة الانضباطية</w:t>
      </w:r>
      <w:r w:rsidR="004F416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0F5BB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وأيضاً ضرورة أن تراعى المدد القانونية</w:t>
      </w:r>
      <w:r w:rsidR="0022299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المقررة لالغاء العقوبات الانضباطية وفقاً لما نص عليه قانون انضباط موظفي الدولة والقطاع العام رقم 14 لسنة 1991.</w:t>
      </w:r>
      <w:r w:rsidR="00336A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sectPr w:rsidR="00336A0A" w:rsidRPr="0033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0A"/>
    <w:rsid w:val="000D0F9F"/>
    <w:rsid w:val="000F5BBA"/>
    <w:rsid w:val="00222994"/>
    <w:rsid w:val="00336A0A"/>
    <w:rsid w:val="004F416C"/>
    <w:rsid w:val="006232E3"/>
    <w:rsid w:val="00C07613"/>
    <w:rsid w:val="00CB0921"/>
    <w:rsid w:val="00CD48DE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A435"/>
  <w15:chartTrackingRefBased/>
  <w15:docId w15:val="{984162EB-2913-41C1-A53D-6CDF55FF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2023-10-19T07:24:00Z</dcterms:created>
  <dcterms:modified xsi:type="dcterms:W3CDTF">2023-10-19T09:07:00Z</dcterms:modified>
</cp:coreProperties>
</file>