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E2" w:rsidRPr="000523E2" w:rsidRDefault="000523E2" w:rsidP="000523E2">
      <w:pPr>
        <w:rPr>
          <w:rFonts w:hint="cs"/>
          <w:sz w:val="24"/>
          <w:szCs w:val="24"/>
          <w:lang w:bidi="ar-IQ"/>
        </w:rPr>
      </w:pPr>
      <w:r w:rsidRPr="000523E2">
        <w:rPr>
          <w:rFonts w:hint="cs"/>
          <w:sz w:val="24"/>
          <w:szCs w:val="24"/>
          <w:rtl/>
          <w:lang w:bidi="ar-IQ"/>
        </w:rPr>
        <w:t>توصيات المؤتمر</w:t>
      </w:r>
      <w:bookmarkStart w:id="0" w:name="_GoBack"/>
      <w:bookmarkEnd w:id="0"/>
    </w:p>
    <w:p w:rsidR="000523E2" w:rsidRPr="000523E2" w:rsidRDefault="000523E2" w:rsidP="000523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  <w:r w:rsidRPr="000523E2">
        <w:rPr>
          <w:rFonts w:ascii="Segoe UI" w:eastAsia="Times New Roman" w:hAnsi="Segoe UI" w:cs="Segoe UI"/>
          <w:color w:val="050505"/>
          <w:sz w:val="23"/>
          <w:szCs w:val="23"/>
        </w:rPr>
        <w:t>_</w:t>
      </w:r>
      <w:r w:rsidRPr="000523E2">
        <w:rPr>
          <w:rFonts w:ascii="Segoe UI" w:eastAsia="Times New Roman" w:hAnsi="Segoe UI" w:cs="Segoe UI"/>
          <w:color w:val="050505"/>
          <w:sz w:val="23"/>
          <w:szCs w:val="23"/>
          <w:rtl/>
        </w:rPr>
        <w:t>القيم الاجتماعية تعمل على الحد من المشاركة الفعلية بالحياة السياسية</w:t>
      </w:r>
      <w:r w:rsidRPr="000523E2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0523E2" w:rsidRPr="000523E2" w:rsidRDefault="000523E2" w:rsidP="000523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  <w:r w:rsidRPr="000523E2">
        <w:rPr>
          <w:rFonts w:ascii="Segoe UI" w:eastAsia="Times New Roman" w:hAnsi="Segoe UI" w:cs="Segoe UI"/>
          <w:color w:val="050505"/>
          <w:sz w:val="23"/>
          <w:szCs w:val="23"/>
        </w:rPr>
        <w:t xml:space="preserve">_ </w:t>
      </w:r>
      <w:r w:rsidRPr="000523E2">
        <w:rPr>
          <w:rFonts w:ascii="Segoe UI" w:eastAsia="Times New Roman" w:hAnsi="Segoe UI" w:cs="Segoe UI"/>
          <w:color w:val="050505"/>
          <w:sz w:val="23"/>
          <w:szCs w:val="23"/>
          <w:rtl/>
        </w:rPr>
        <w:t>مساهمة النساء في الجانب الاجتماعي والاقتصادي بشكل ملحوظ في المجتمع القطري</w:t>
      </w:r>
      <w:r w:rsidRPr="000523E2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0523E2" w:rsidRPr="000523E2" w:rsidRDefault="000523E2" w:rsidP="000523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  <w:r w:rsidRPr="000523E2">
        <w:rPr>
          <w:rFonts w:ascii="Segoe UI" w:eastAsia="Times New Roman" w:hAnsi="Segoe UI" w:cs="Segoe UI"/>
          <w:color w:val="050505"/>
          <w:sz w:val="23"/>
          <w:szCs w:val="23"/>
        </w:rPr>
        <w:t xml:space="preserve">- </w:t>
      </w:r>
      <w:r w:rsidRPr="000523E2">
        <w:rPr>
          <w:rFonts w:ascii="Segoe UI" w:eastAsia="Times New Roman" w:hAnsi="Segoe UI" w:cs="Segoe UI"/>
          <w:color w:val="050505"/>
          <w:sz w:val="23"/>
          <w:szCs w:val="23"/>
          <w:rtl/>
        </w:rPr>
        <w:t>عمل على اقامة دورات توعوية وثقافية للنساء للمساهمة بشكل فعال في الحياة السياسية</w:t>
      </w:r>
    </w:p>
    <w:p w:rsidR="000523E2" w:rsidRPr="000523E2" w:rsidRDefault="000523E2" w:rsidP="000523E2">
      <w:pPr>
        <w:jc w:val="both"/>
        <w:rPr>
          <w:rFonts w:hint="cs"/>
          <w:lang w:bidi="ar-IQ"/>
        </w:rPr>
      </w:pPr>
    </w:p>
    <w:sectPr w:rsidR="000523E2" w:rsidRPr="000523E2" w:rsidSect="006B4B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E2"/>
    <w:rsid w:val="000523E2"/>
    <w:rsid w:val="003859DD"/>
    <w:rsid w:val="006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D2543-A48B-415C-8DCF-208EDE1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amal</cp:lastModifiedBy>
  <cp:revision>1</cp:revision>
  <dcterms:created xsi:type="dcterms:W3CDTF">2023-10-19T05:51:00Z</dcterms:created>
  <dcterms:modified xsi:type="dcterms:W3CDTF">2023-10-19T05:53:00Z</dcterms:modified>
</cp:coreProperties>
</file>