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21" w:rsidRPr="003876A5" w:rsidRDefault="003876A5">
      <w:pPr>
        <w:rPr>
          <w:rFonts w:hint="cs"/>
          <w:sz w:val="28"/>
          <w:szCs w:val="28"/>
          <w:rtl/>
          <w:lang w:bidi="ar-IQ"/>
        </w:rPr>
      </w:pPr>
      <w:r w:rsidRPr="003876A5">
        <w:rPr>
          <w:rFonts w:hint="cs"/>
          <w:sz w:val="28"/>
          <w:szCs w:val="28"/>
          <w:rtl/>
          <w:lang w:bidi="ar-IQ"/>
        </w:rPr>
        <w:t xml:space="preserve">اهم التوصيات </w:t>
      </w:r>
    </w:p>
    <w:p w:rsidR="003876A5" w:rsidRPr="003876A5" w:rsidRDefault="003876A5" w:rsidP="003876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3876A5">
        <w:rPr>
          <w:rFonts w:ascii="Segoe UI" w:eastAsia="Times New Roman" w:hAnsi="Segoe UI" w:cs="Segoe UI"/>
          <w:color w:val="050505"/>
          <w:sz w:val="23"/>
          <w:szCs w:val="23"/>
          <w:rtl/>
        </w:rPr>
        <w:t>وصلت الدراسة الى جملة من الحقائق' للعام</w:t>
      </w:r>
      <w:bookmarkStart w:id="0" w:name="_GoBack"/>
      <w:bookmarkEnd w:id="0"/>
      <w:r w:rsidRPr="003876A5">
        <w:rPr>
          <w:rFonts w:ascii="Segoe UI" w:eastAsia="Times New Roman" w:hAnsi="Segoe UI" w:cs="Segoe UI"/>
          <w:color w:val="050505"/>
          <w:sz w:val="23"/>
          <w:szCs w:val="23"/>
          <w:rtl/>
        </w:rPr>
        <w:t>ل السياسي اثر واضح لنشر خطاب الكراهية في المجتمع الى جانب ان الكراهية تولد العنف في المجتمع وتؤثر جسديا ونفسيا على الفرد وتساهم في تفكك المجتمع والسلام والتنمية</w:t>
      </w:r>
      <w:r w:rsidRPr="003876A5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</w:p>
    <w:p w:rsidR="003876A5" w:rsidRPr="003876A5" w:rsidRDefault="003876A5" w:rsidP="003876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3876A5">
        <w:rPr>
          <w:rFonts w:ascii="Segoe UI" w:eastAsia="Times New Roman" w:hAnsi="Segoe UI" w:cs="Segoe UI"/>
          <w:color w:val="050505"/>
          <w:sz w:val="23"/>
          <w:szCs w:val="23"/>
          <w:rtl/>
        </w:rPr>
        <w:t>لذا فان وضع جملة من القوانين التي تساهم في الحد من مظاهر وعوامل الكراهية وتكون رادع قوي لها. و التاكيد على التعليم لكونه السيف الحاد لمواجهة الكراهية والسعي لنشر افكار التسامح والعيش بسلام في اوساط المجتمع</w:t>
      </w:r>
    </w:p>
    <w:p w:rsidR="003876A5" w:rsidRPr="003876A5" w:rsidRDefault="003876A5" w:rsidP="003876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3876A5">
        <w:rPr>
          <w:rFonts w:ascii="Segoe UI" w:eastAsia="Times New Roman" w:hAnsi="Segoe UI" w:cs="Segoe UI"/>
          <w:color w:val="050505"/>
          <w:sz w:val="23"/>
          <w:szCs w:val="23"/>
          <w:rtl/>
        </w:rPr>
        <w:t>ليعم الامن والاستقرار والتنمية</w:t>
      </w:r>
      <w:r w:rsidRPr="003876A5">
        <w:rPr>
          <w:rFonts w:ascii="Segoe UI" w:eastAsia="Times New Roman" w:hAnsi="Segoe UI" w:cs="Segoe UI"/>
          <w:color w:val="050505"/>
          <w:sz w:val="23"/>
          <w:szCs w:val="23"/>
        </w:rPr>
        <w:t xml:space="preserve"> .</w:t>
      </w:r>
    </w:p>
    <w:p w:rsidR="003876A5" w:rsidRDefault="003876A5" w:rsidP="003876A5">
      <w:pPr>
        <w:rPr>
          <w:rFonts w:hint="cs"/>
          <w:lang w:bidi="ar-IQ"/>
        </w:rPr>
      </w:pPr>
    </w:p>
    <w:sectPr w:rsidR="003876A5" w:rsidSect="00EF6C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A5"/>
    <w:rsid w:val="003876A5"/>
    <w:rsid w:val="00B32AB3"/>
    <w:rsid w:val="00E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DE2D1F-E1D9-4F1C-B799-78F2B50E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</dc:creator>
  <cp:keywords/>
  <dc:description/>
  <cp:lastModifiedBy>amal</cp:lastModifiedBy>
  <cp:revision>1</cp:revision>
  <dcterms:created xsi:type="dcterms:W3CDTF">2023-06-20T08:12:00Z</dcterms:created>
  <dcterms:modified xsi:type="dcterms:W3CDTF">2023-06-20T08:13:00Z</dcterms:modified>
</cp:coreProperties>
</file>