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A8E5" w14:textId="44B1C031" w:rsidR="000F09D3" w:rsidRDefault="008E2763" w:rsidP="000F09D3">
      <w:pPr>
        <w:bidi w:val="0"/>
        <w:spacing w:after="0"/>
        <w:ind w:left="-567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8E2763">
        <w:rPr>
          <w:rFonts w:asciiTheme="majorBidi" w:eastAsia="Calibri" w:hAnsiTheme="majorBidi" w:cstheme="majorBidi"/>
          <w:b/>
          <w:bCs/>
          <w:sz w:val="28"/>
          <w:szCs w:val="28"/>
        </w:rPr>
        <w:t>ESTIMATING SALIVARY CORTISOL, SEROTONIN, SECRETORY IMMUNOGLOBULIN A AND TOTAL VIABLE COUNT OF MUTANS STREPTOCOCCI AND CANDIDA AMONG ABUSE SUBSTANCE PATIENTS</w:t>
      </w:r>
    </w:p>
    <w:p w14:paraId="5B3370B2" w14:textId="77777777" w:rsidR="008E2763" w:rsidRDefault="008E2763" w:rsidP="008E2763">
      <w:pPr>
        <w:bidi w:val="0"/>
        <w:spacing w:after="0"/>
        <w:ind w:left="-567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14:paraId="5CB96DEE" w14:textId="434A5F02" w:rsidR="0017584D" w:rsidRPr="001E6AB0" w:rsidRDefault="00390FF4" w:rsidP="000F09D3">
      <w:pPr>
        <w:bidi w:val="0"/>
        <w:spacing w:after="0"/>
        <w:ind w:left="-567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1E6AB0">
        <w:rPr>
          <w:rFonts w:asciiTheme="majorBidi" w:eastAsia="Calibri" w:hAnsiTheme="majorBidi" w:cstheme="majorBidi"/>
          <w:b/>
          <w:bCs/>
          <w:sz w:val="28"/>
          <w:szCs w:val="28"/>
        </w:rPr>
        <w:t>Abstract</w:t>
      </w:r>
    </w:p>
    <w:p w14:paraId="0E8C88DE" w14:textId="3C2127E6" w:rsidR="00821B17" w:rsidRDefault="00BB5EA9" w:rsidP="00BB5EA9">
      <w:pPr>
        <w:bidi w:val="0"/>
        <w:ind w:left="-567" w:right="-766"/>
        <w:jc w:val="both"/>
        <w:rPr>
          <w:rFonts w:asciiTheme="majorBidi" w:hAnsiTheme="majorBidi" w:cstheme="majorBidi"/>
          <w:sz w:val="28"/>
          <w:szCs w:val="28"/>
        </w:rPr>
      </w:pPr>
      <w:r w:rsidRPr="00BB5EA9">
        <w:rPr>
          <w:rFonts w:asciiTheme="majorBidi" w:eastAsia="Calibri" w:hAnsiTheme="majorBidi" w:cstheme="majorBidi"/>
          <w:sz w:val="28"/>
          <w:szCs w:val="28"/>
        </w:rPr>
        <w:t>This study was done to Estimate and correlate variables between two groups (drug abuse and none drug abuse)</w:t>
      </w:r>
      <w:r w:rsidR="000F09D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BB5EA9">
        <w:rPr>
          <w:rFonts w:asciiTheme="majorBidi" w:eastAsia="Calibri" w:hAnsiTheme="majorBidi" w:cstheme="majorBidi"/>
          <w:sz w:val="28"/>
          <w:szCs w:val="28"/>
        </w:rPr>
        <w:t xml:space="preserve">for </w:t>
      </w:r>
      <w:r w:rsidRPr="00BB5EA9">
        <w:rPr>
          <w:rFonts w:asciiTheme="majorBidi" w:hAnsiTheme="majorBidi" w:cstheme="majorBidi"/>
          <w:sz w:val="28"/>
          <w:szCs w:val="28"/>
        </w:rPr>
        <w:t>Salivary Concentration of cortisol level</w:t>
      </w:r>
      <w:r>
        <w:rPr>
          <w:rFonts w:asciiTheme="majorBidi" w:hAnsiTheme="majorBidi" w:cstheme="majorBidi"/>
          <w:sz w:val="28"/>
          <w:szCs w:val="28"/>
        </w:rPr>
        <w:t>,</w:t>
      </w:r>
      <w:r w:rsidRPr="00BB5EA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serotonin level,</w:t>
      </w:r>
      <w:r w:rsidR="000F09D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level </w:t>
      </w:r>
      <w:r>
        <w:rPr>
          <w:rFonts w:asciiTheme="majorBidi" w:eastAsia="Calibri" w:hAnsiTheme="majorBidi" w:cstheme="majorBidi"/>
          <w:sz w:val="28"/>
          <w:szCs w:val="28"/>
        </w:rPr>
        <w:t xml:space="preserve">and correlate </w:t>
      </w:r>
      <w:r w:rsidR="000F09D3">
        <w:rPr>
          <w:rFonts w:asciiTheme="majorBidi" w:eastAsia="Calibri" w:hAnsiTheme="majorBidi" w:cstheme="majorBidi"/>
          <w:sz w:val="28"/>
          <w:szCs w:val="28"/>
        </w:rPr>
        <w:t>these salivary properties</w:t>
      </w:r>
      <w:r w:rsidR="00821B17">
        <w:rPr>
          <w:rFonts w:asciiTheme="majorBidi" w:eastAsia="Calibri" w:hAnsiTheme="majorBidi" w:cstheme="majorBidi"/>
          <w:sz w:val="28"/>
          <w:szCs w:val="28"/>
        </w:rPr>
        <w:t xml:space="preserve"> with oral micro </w:t>
      </w:r>
      <w:proofErr w:type="spellStart"/>
      <w:r w:rsidR="00821B17">
        <w:rPr>
          <w:rFonts w:asciiTheme="majorBidi" w:eastAsia="Calibri" w:hAnsiTheme="majorBidi" w:cstheme="majorBidi"/>
          <w:sz w:val="28"/>
          <w:szCs w:val="28"/>
        </w:rPr>
        <w:t>organsim</w:t>
      </w:r>
      <w:proofErr w:type="spellEnd"/>
      <w:r w:rsidR="00821B17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="00821B17">
        <w:rPr>
          <w:rFonts w:asciiTheme="majorBidi" w:hAnsiTheme="majorBidi" w:cstheme="majorBidi"/>
          <w:sz w:val="28"/>
          <w:szCs w:val="28"/>
        </w:rPr>
        <w:t>Mutans streptococci and Candida species.</w:t>
      </w:r>
    </w:p>
    <w:p w14:paraId="200C13E2" w14:textId="155C9BD0" w:rsidR="002F6598" w:rsidRDefault="00386962" w:rsidP="0099406B">
      <w:pPr>
        <w:bidi w:val="0"/>
        <w:ind w:left="-567" w:right="-76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6962">
        <w:rPr>
          <w:rFonts w:asciiTheme="majorBidi" w:hAnsiTheme="majorBidi" w:cstheme="majorBidi"/>
          <w:sz w:val="28"/>
          <w:szCs w:val="28"/>
          <w:lang w:bidi="ar-IQ"/>
        </w:rPr>
        <w:t>The result of present study revealed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86962">
        <w:rPr>
          <w:rFonts w:asciiTheme="majorBidi" w:hAnsiTheme="majorBidi" w:cstheme="majorBidi"/>
          <w:sz w:val="28"/>
          <w:szCs w:val="28"/>
          <w:lang w:bidi="ar-IQ"/>
        </w:rPr>
        <w:t>salivary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A65A6">
        <w:rPr>
          <w:rFonts w:ascii="Times New Roman" w:eastAsia="Times New Roman" w:hAnsi="Times New Roman" w:cs="Times New Roman"/>
          <w:sz w:val="28"/>
          <w:szCs w:val="28"/>
          <w:lang w:bidi="ar-IQ"/>
        </w:rPr>
        <w:t>cortisol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concentration </w:t>
      </w:r>
      <w:r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9A65A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nmol/L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)</w:t>
      </w:r>
      <w:r w:rsidR="00552234">
        <w:rPr>
          <w:rFonts w:asciiTheme="majorBidi" w:hAnsiTheme="majorBidi" w:cstheme="majorBidi"/>
          <w:sz w:val="28"/>
          <w:szCs w:val="28"/>
          <w:lang w:bidi="ar-IQ"/>
        </w:rPr>
        <w:t xml:space="preserve"> high in drug abuser</w:t>
      </w:r>
      <w:r w:rsidR="00D15813">
        <w:rPr>
          <w:rFonts w:asciiTheme="majorBidi" w:hAnsiTheme="majorBidi" w:cstheme="majorBidi"/>
          <w:sz w:val="28"/>
          <w:szCs w:val="28"/>
          <w:lang w:bidi="ar-IQ"/>
        </w:rPr>
        <w:t xml:space="preserve">, mutans streptococci count and candida albicans viable count </w:t>
      </w:r>
      <w:r w:rsidR="00D15813" w:rsidRPr="0028452C">
        <w:rPr>
          <w:rFonts w:asciiTheme="majorBidi" w:hAnsiTheme="majorBidi" w:cstheme="majorBidi"/>
          <w:sz w:val="28"/>
          <w:szCs w:val="28"/>
          <w:lang w:bidi="ar-IQ"/>
        </w:rPr>
        <w:t xml:space="preserve">(CFU/ml) </w:t>
      </w:r>
      <w:r w:rsidR="00D15813" w:rsidRPr="00D15813">
        <w:rPr>
          <w:rFonts w:asciiTheme="majorBidi" w:hAnsiTheme="majorBidi" w:cstheme="majorBidi"/>
          <w:sz w:val="28"/>
          <w:szCs w:val="28"/>
          <w:lang w:bidi="ar-IQ"/>
        </w:rPr>
        <w:t xml:space="preserve">were </w:t>
      </w:r>
      <w:r w:rsidR="002F6598">
        <w:rPr>
          <w:rFonts w:asciiTheme="majorBidi" w:hAnsiTheme="majorBidi" w:cstheme="majorBidi"/>
          <w:sz w:val="28"/>
          <w:szCs w:val="28"/>
          <w:lang w:bidi="ar-IQ"/>
        </w:rPr>
        <w:t xml:space="preserve">positive </w:t>
      </w:r>
      <w:r w:rsidR="00D15813" w:rsidRPr="00D15813">
        <w:rPr>
          <w:rFonts w:asciiTheme="majorBidi" w:hAnsiTheme="majorBidi" w:cstheme="majorBidi"/>
          <w:sz w:val="28"/>
          <w:szCs w:val="28"/>
          <w:lang w:bidi="ar-IQ"/>
        </w:rPr>
        <w:t>significant difference</w:t>
      </w:r>
      <w:r w:rsidR="00D15813">
        <w:rPr>
          <w:rFonts w:asciiTheme="majorBidi" w:hAnsiTheme="majorBidi" w:cstheme="majorBidi"/>
          <w:sz w:val="28"/>
          <w:szCs w:val="28"/>
          <w:lang w:bidi="ar-IQ"/>
        </w:rPr>
        <w:t xml:space="preserve"> more than control group</w:t>
      </w:r>
      <w:r w:rsidR="000F09D3">
        <w:rPr>
          <w:rFonts w:asciiTheme="majorBidi" w:hAnsiTheme="majorBidi" w:cstheme="majorBidi"/>
          <w:sz w:val="28"/>
          <w:szCs w:val="28"/>
          <w:lang w:bidi="ar-IQ"/>
        </w:rPr>
        <w:t>, c</w:t>
      </w:r>
      <w:r w:rsidR="002F6598">
        <w:rPr>
          <w:rFonts w:asciiTheme="majorBidi" w:hAnsiTheme="majorBidi" w:cstheme="majorBidi"/>
          <w:sz w:val="28"/>
          <w:szCs w:val="28"/>
          <w:lang w:bidi="ar-IQ"/>
        </w:rPr>
        <w:t>orrelation between cortisol and serotonin</w:t>
      </w:r>
      <w:r w:rsidR="000F09D3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="002F6598">
        <w:rPr>
          <w:rFonts w:asciiTheme="majorBidi" w:hAnsiTheme="majorBidi" w:cstheme="majorBidi"/>
          <w:sz w:val="28"/>
          <w:szCs w:val="28"/>
          <w:lang w:bidi="ar-IQ"/>
        </w:rPr>
        <w:t>SIgA</w:t>
      </w:r>
      <w:proofErr w:type="spellEnd"/>
      <w:r w:rsidR="002F6598">
        <w:rPr>
          <w:rFonts w:asciiTheme="majorBidi" w:hAnsiTheme="majorBidi" w:cstheme="majorBidi"/>
          <w:sz w:val="28"/>
          <w:szCs w:val="28"/>
          <w:lang w:bidi="ar-IQ"/>
        </w:rPr>
        <w:t xml:space="preserve"> was negative significant </w:t>
      </w:r>
    </w:p>
    <w:p w14:paraId="1961A32D" w14:textId="2C9FBB3B" w:rsidR="00693C52" w:rsidRDefault="00693C52" w:rsidP="002F6598">
      <w:pPr>
        <w:bidi w:val="0"/>
        <w:ind w:left="-567" w:right="-766"/>
        <w:jc w:val="both"/>
        <w:rPr>
          <w:sz w:val="28"/>
          <w:szCs w:val="28"/>
          <w:rtl/>
          <w:lang w:bidi="ar-IQ"/>
        </w:rPr>
      </w:pPr>
      <w:r w:rsidRPr="00914A6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salivary serotonin concentrations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value (ng/mL) </w:t>
      </w:r>
      <w:r w:rsidRPr="00914A6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in the control group were significantly higher than values ​​of the drug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ab</w:t>
      </w:r>
      <w:r w:rsidRPr="00914A6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user</w:t>
      </w:r>
      <w:r w:rsidR="007207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0215951C" w14:textId="06DE8407" w:rsidR="00B9297C" w:rsidRDefault="00B9297C" w:rsidP="00693C52">
      <w:pPr>
        <w:bidi w:val="0"/>
        <w:ind w:left="-567" w:right="-766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914A6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the correlation coefficient saliva serotonin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with</w:t>
      </w:r>
      <w:r w:rsidRPr="00914A6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cariogenic bacteria Streptococcus mutans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and candida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albican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28452C">
        <w:rPr>
          <w:rFonts w:asciiTheme="majorBidi" w:hAnsiTheme="majorBidi" w:cstheme="majorBidi"/>
          <w:sz w:val="28"/>
          <w:szCs w:val="28"/>
          <w:lang w:bidi="ar-IQ"/>
        </w:rPr>
        <w:t xml:space="preserve">(CFU/ml) </w:t>
      </w:r>
      <w:r w:rsidRPr="00914A6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showed negative and significant correlations among drug addicts</w:t>
      </w:r>
      <w:r w:rsidR="00A630ED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. </w:t>
      </w:r>
    </w:p>
    <w:p w14:paraId="2C864709" w14:textId="237C210F" w:rsidR="00773321" w:rsidRDefault="00773321" w:rsidP="00773321">
      <w:pPr>
        <w:bidi w:val="0"/>
        <w:ind w:left="-567" w:right="-766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Salivary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SIgA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showed </w:t>
      </w:r>
      <w:r w:rsidR="0099406B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t</w:t>
      </w:r>
      <w:r w:rsidRPr="00914A6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he control group was higher than the mean of the drug user group, with a significant difference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.</w:t>
      </w:r>
    </w:p>
    <w:p w14:paraId="49A2771C" w14:textId="665148C3" w:rsidR="00773321" w:rsidRDefault="00773321" w:rsidP="00773321">
      <w:pPr>
        <w:bidi w:val="0"/>
        <w:ind w:left="-567" w:right="-766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77332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The negative correlation coefficient between salivary immunoglobulin A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with</w:t>
      </w:r>
      <w:r w:rsidRPr="0077332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M.S.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and candida </w:t>
      </w:r>
      <w:r w:rsidRPr="0077332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was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1733C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IQ"/>
        </w:rPr>
        <w:t>negative</w:t>
      </w:r>
      <w:r w:rsidRPr="0077332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significant.</w:t>
      </w:r>
    </w:p>
    <w:p w14:paraId="5DD0DE5D" w14:textId="482915FA" w:rsidR="00773321" w:rsidRPr="00914A63" w:rsidRDefault="007820A6" w:rsidP="00773321">
      <w:pPr>
        <w:bidi w:val="0"/>
        <w:ind w:left="-709" w:right="-766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914A6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there </w:t>
      </w:r>
      <w:r w:rsidR="000F09D3" w:rsidRPr="00914A63">
        <w:rPr>
          <w:rFonts w:asciiTheme="majorBidi" w:hAnsiTheme="majorBidi" w:cstheme="majorBidi"/>
          <w:color w:val="000000" w:themeColor="text1"/>
          <w:sz w:val="28"/>
          <w:szCs w:val="28"/>
        </w:rPr>
        <w:t>is</w:t>
      </w:r>
      <w:r w:rsidRPr="00914A6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positive none significant relationship between the viable count </w:t>
      </w:r>
      <w:r w:rsidRPr="00914A6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IQ"/>
        </w:rPr>
        <w:t xml:space="preserve">(CFU/ml) </w:t>
      </w:r>
      <w:r w:rsidRPr="00914A63">
        <w:rPr>
          <w:rFonts w:asciiTheme="majorBidi" w:eastAsia="Times New Roman" w:hAnsiTheme="majorBidi" w:cstheme="majorBidi"/>
          <w:i/>
          <w:iCs/>
          <w:color w:val="000000" w:themeColor="text1"/>
          <w:sz w:val="28"/>
          <w:szCs w:val="28"/>
        </w:rPr>
        <w:t>Mutans</w:t>
      </w:r>
      <w:r w:rsidRPr="00914A6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streptococci </w:t>
      </w:r>
      <w:r w:rsidRPr="00914A6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IQ"/>
        </w:rPr>
        <w:t xml:space="preserve">and </w:t>
      </w:r>
      <w:r w:rsidRPr="00914A63">
        <w:rPr>
          <w:rFonts w:asciiTheme="majorBidi" w:eastAsia="Times New Roman" w:hAnsiTheme="majorBidi" w:cstheme="majorBidi"/>
          <w:i/>
          <w:iCs/>
          <w:color w:val="000000" w:themeColor="text1"/>
          <w:sz w:val="28"/>
          <w:szCs w:val="28"/>
        </w:rPr>
        <w:t xml:space="preserve">Candida </w:t>
      </w:r>
      <w:proofErr w:type="spellStart"/>
      <w:r w:rsidRPr="00914A63">
        <w:rPr>
          <w:rFonts w:asciiTheme="majorBidi" w:eastAsia="Times New Roman" w:hAnsiTheme="majorBidi" w:cstheme="majorBidi"/>
          <w:i/>
          <w:iCs/>
          <w:color w:val="000000" w:themeColor="text1"/>
          <w:sz w:val="28"/>
          <w:szCs w:val="28"/>
        </w:rPr>
        <w:t>albican</w:t>
      </w:r>
      <w:proofErr w:type="spellEnd"/>
      <w:r w:rsidRPr="00914A6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in both control group and study group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7AD2FECB" w14:textId="40771C69" w:rsidR="004D5758" w:rsidRDefault="004D5758" w:rsidP="004D5758">
      <w:pPr>
        <w:bidi w:val="0"/>
        <w:ind w:left="-567" w:right="-766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</w:pPr>
      <w:r w:rsidRPr="004D575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Conclusion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 xml:space="preserve">: </w:t>
      </w:r>
      <w:bookmarkStart w:id="0" w:name="_Hlk129724907"/>
    </w:p>
    <w:p w14:paraId="078F398F" w14:textId="1D6B826C" w:rsidR="004D5758" w:rsidRPr="000F09D3" w:rsidRDefault="004D5758" w:rsidP="004D5758">
      <w:pPr>
        <w:bidi w:val="0"/>
        <w:ind w:left="-567" w:right="-76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F09D3">
        <w:rPr>
          <w:rFonts w:asciiTheme="majorBidi" w:hAnsiTheme="majorBidi" w:cstheme="majorBidi"/>
          <w:sz w:val="28"/>
          <w:szCs w:val="28"/>
          <w:lang w:bidi="ar-IQ"/>
        </w:rPr>
        <w:t xml:space="preserve">High levels of stress, as measured by cortisol in saliva the drug abuser group lead to depress the immune system thus affect </w:t>
      </w:r>
      <w:r w:rsidR="004C3D02" w:rsidRPr="000F09D3">
        <w:rPr>
          <w:rFonts w:asciiTheme="majorBidi" w:hAnsiTheme="majorBidi" w:cstheme="majorBidi"/>
          <w:sz w:val="28"/>
          <w:szCs w:val="28"/>
          <w:lang w:bidi="ar-IQ"/>
        </w:rPr>
        <w:t xml:space="preserve">serotonin and </w:t>
      </w:r>
      <w:proofErr w:type="spellStart"/>
      <w:r w:rsidRPr="000F09D3">
        <w:rPr>
          <w:rFonts w:asciiTheme="majorBidi" w:hAnsiTheme="majorBidi" w:cstheme="majorBidi"/>
          <w:sz w:val="28"/>
          <w:szCs w:val="28"/>
          <w:lang w:bidi="ar-IQ"/>
        </w:rPr>
        <w:t>SIgA</w:t>
      </w:r>
      <w:proofErr w:type="spellEnd"/>
      <w:r w:rsidRPr="000F09D3">
        <w:rPr>
          <w:rFonts w:asciiTheme="majorBidi" w:hAnsiTheme="majorBidi" w:cstheme="majorBidi"/>
          <w:sz w:val="28"/>
          <w:szCs w:val="28"/>
          <w:lang w:bidi="ar-IQ"/>
        </w:rPr>
        <w:t xml:space="preserve"> levels</w:t>
      </w:r>
      <w:r w:rsidR="004C3D02" w:rsidRPr="000F09D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F09D3">
        <w:rPr>
          <w:rFonts w:asciiTheme="majorBidi" w:hAnsiTheme="majorBidi" w:cstheme="majorBidi"/>
          <w:sz w:val="28"/>
          <w:szCs w:val="28"/>
          <w:lang w:bidi="ar-IQ"/>
        </w:rPr>
        <w:t>in the bod</w:t>
      </w:r>
      <w:r w:rsidR="00D85925" w:rsidRPr="000F09D3">
        <w:rPr>
          <w:rFonts w:asciiTheme="majorBidi" w:hAnsiTheme="majorBidi" w:cstheme="majorBidi"/>
          <w:sz w:val="28"/>
          <w:szCs w:val="28"/>
          <w:lang w:bidi="ar-IQ"/>
        </w:rPr>
        <w:t xml:space="preserve">y that provoke </w:t>
      </w:r>
      <w:r w:rsidR="004C3D02" w:rsidRPr="000F09D3">
        <w:rPr>
          <w:rFonts w:asciiTheme="majorBidi" w:hAnsiTheme="majorBidi" w:cstheme="majorBidi"/>
          <w:sz w:val="28"/>
          <w:szCs w:val="28"/>
          <w:lang w:bidi="ar-IQ"/>
        </w:rPr>
        <w:t>mutans streptococci and candida is higher in oral cavity of drug abuser than control group.</w:t>
      </w:r>
    </w:p>
    <w:bookmarkEnd w:id="0"/>
    <w:p w14:paraId="5822F983" w14:textId="77777777" w:rsidR="00A630ED" w:rsidRDefault="00A630ED" w:rsidP="001E6AB0">
      <w:pPr>
        <w:bidi w:val="0"/>
        <w:ind w:right="-766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</w:p>
    <w:p w14:paraId="63810379" w14:textId="1D7A90E6" w:rsidR="00406375" w:rsidRPr="00406375" w:rsidRDefault="007207F5" w:rsidP="00B9297C">
      <w:pPr>
        <w:bidi w:val="0"/>
        <w:ind w:left="-567" w:right="-76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sz w:val="28"/>
          <w:szCs w:val="28"/>
          <w:rtl/>
          <w:lang w:bidi="ar"/>
        </w:rPr>
        <w:t xml:space="preserve"> </w:t>
      </w:r>
    </w:p>
    <w:sectPr w:rsidR="00406375" w:rsidRPr="00406375" w:rsidSect="003E60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DF6"/>
    <w:multiLevelType w:val="hybridMultilevel"/>
    <w:tmpl w:val="BC580D02"/>
    <w:lvl w:ilvl="0" w:tplc="C0B0A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2B6D"/>
    <w:multiLevelType w:val="hybridMultilevel"/>
    <w:tmpl w:val="B4A499B6"/>
    <w:lvl w:ilvl="0" w:tplc="40849326">
      <w:start w:val="1"/>
      <w:numFmt w:val="upperLetter"/>
      <w:lvlText w:val="%1-"/>
      <w:lvlJc w:val="left"/>
      <w:pPr>
        <w:ind w:left="293" w:hanging="370"/>
      </w:pPr>
    </w:lvl>
    <w:lvl w:ilvl="1" w:tplc="04090019">
      <w:start w:val="1"/>
      <w:numFmt w:val="lowerLetter"/>
      <w:lvlText w:val="%2."/>
      <w:lvlJc w:val="left"/>
      <w:pPr>
        <w:ind w:left="1003" w:hanging="360"/>
      </w:pPr>
    </w:lvl>
    <w:lvl w:ilvl="2" w:tplc="0409001B">
      <w:start w:val="1"/>
      <w:numFmt w:val="lowerRoman"/>
      <w:lvlText w:val="%3."/>
      <w:lvlJc w:val="right"/>
      <w:pPr>
        <w:ind w:left="1723" w:hanging="180"/>
      </w:pPr>
    </w:lvl>
    <w:lvl w:ilvl="3" w:tplc="0409000F">
      <w:start w:val="1"/>
      <w:numFmt w:val="decimal"/>
      <w:lvlText w:val="%4."/>
      <w:lvlJc w:val="left"/>
      <w:pPr>
        <w:ind w:left="2443" w:hanging="360"/>
      </w:pPr>
    </w:lvl>
    <w:lvl w:ilvl="4" w:tplc="04090019">
      <w:start w:val="1"/>
      <w:numFmt w:val="lowerLetter"/>
      <w:lvlText w:val="%5."/>
      <w:lvlJc w:val="left"/>
      <w:pPr>
        <w:ind w:left="3163" w:hanging="360"/>
      </w:pPr>
    </w:lvl>
    <w:lvl w:ilvl="5" w:tplc="0409001B">
      <w:start w:val="1"/>
      <w:numFmt w:val="lowerRoman"/>
      <w:lvlText w:val="%6."/>
      <w:lvlJc w:val="right"/>
      <w:pPr>
        <w:ind w:left="3883" w:hanging="180"/>
      </w:pPr>
    </w:lvl>
    <w:lvl w:ilvl="6" w:tplc="0409000F">
      <w:start w:val="1"/>
      <w:numFmt w:val="decimal"/>
      <w:lvlText w:val="%7."/>
      <w:lvlJc w:val="left"/>
      <w:pPr>
        <w:ind w:left="4603" w:hanging="360"/>
      </w:pPr>
    </w:lvl>
    <w:lvl w:ilvl="7" w:tplc="04090019">
      <w:start w:val="1"/>
      <w:numFmt w:val="lowerLetter"/>
      <w:lvlText w:val="%8."/>
      <w:lvlJc w:val="left"/>
      <w:pPr>
        <w:ind w:left="5323" w:hanging="360"/>
      </w:pPr>
    </w:lvl>
    <w:lvl w:ilvl="8" w:tplc="0409001B">
      <w:start w:val="1"/>
      <w:numFmt w:val="lowerRoman"/>
      <w:lvlText w:val="%9."/>
      <w:lvlJc w:val="right"/>
      <w:pPr>
        <w:ind w:left="6043" w:hanging="180"/>
      </w:pPr>
    </w:lvl>
  </w:abstractNum>
  <w:num w:numId="1" w16cid:durableId="1802140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42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8D"/>
    <w:rsid w:val="00063F4D"/>
    <w:rsid w:val="000F09D3"/>
    <w:rsid w:val="001416EB"/>
    <w:rsid w:val="00142C77"/>
    <w:rsid w:val="0017584D"/>
    <w:rsid w:val="001E6AB0"/>
    <w:rsid w:val="002706DF"/>
    <w:rsid w:val="002822BD"/>
    <w:rsid w:val="002A40EE"/>
    <w:rsid w:val="002F6598"/>
    <w:rsid w:val="00386962"/>
    <w:rsid w:val="00390FF4"/>
    <w:rsid w:val="003B0A72"/>
    <w:rsid w:val="003D2ACC"/>
    <w:rsid w:val="003E60C6"/>
    <w:rsid w:val="00406375"/>
    <w:rsid w:val="004C3D02"/>
    <w:rsid w:val="004D5758"/>
    <w:rsid w:val="00552234"/>
    <w:rsid w:val="00671537"/>
    <w:rsid w:val="00693C52"/>
    <w:rsid w:val="007207F5"/>
    <w:rsid w:val="00773321"/>
    <w:rsid w:val="007820A6"/>
    <w:rsid w:val="00821B17"/>
    <w:rsid w:val="008E2763"/>
    <w:rsid w:val="00954C10"/>
    <w:rsid w:val="0099406B"/>
    <w:rsid w:val="00A630ED"/>
    <w:rsid w:val="00AD5F4D"/>
    <w:rsid w:val="00B9297C"/>
    <w:rsid w:val="00BA358D"/>
    <w:rsid w:val="00BB5EA9"/>
    <w:rsid w:val="00BF05F2"/>
    <w:rsid w:val="00BF532F"/>
    <w:rsid w:val="00C70862"/>
    <w:rsid w:val="00CB12AC"/>
    <w:rsid w:val="00D15813"/>
    <w:rsid w:val="00D85925"/>
    <w:rsid w:val="00FB17F8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354F"/>
  <w15:chartTrackingRefBased/>
  <w15:docId w15:val="{3FD86F2E-1029-443F-8EA8-D2F92588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A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</cp:revision>
  <dcterms:created xsi:type="dcterms:W3CDTF">2023-05-22T17:51:00Z</dcterms:created>
  <dcterms:modified xsi:type="dcterms:W3CDTF">2023-05-23T17:59:00Z</dcterms:modified>
</cp:coreProperties>
</file>