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0D5" w:rsidRDefault="006B4839">
      <w:pPr>
        <w:bidi/>
        <w:ind w:left="1" w:hanging="3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  <w:rtl/>
        </w:rPr>
        <w:t>متطلبات النشاطات الالكتروني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اسم المحاضر:</w:t>
      </w:r>
      <w:r w:rsidR="00EC29A3">
        <w:rPr>
          <w:rFonts w:hint="cs"/>
          <w:color w:val="000000"/>
          <w:sz w:val="28"/>
          <w:szCs w:val="28"/>
          <w:rtl/>
        </w:rPr>
        <w:t>ا.م.د.بيداء طاهر سيه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اسماء المشاركين:</w:t>
      </w:r>
      <w:r w:rsidR="00EC29A3">
        <w:rPr>
          <w:rFonts w:hint="cs"/>
          <w:color w:val="000000"/>
          <w:sz w:val="28"/>
          <w:szCs w:val="28"/>
          <w:rtl/>
        </w:rPr>
        <w:t xml:space="preserve">م.د. نذير ابراهيم و م.م. سرى صلاح مهدي 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موعد اقامة النشاط : 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اسم النشاط  : </w:t>
      </w:r>
      <w:r w:rsidR="00EC29A3">
        <w:rPr>
          <w:color w:val="000000"/>
          <w:sz w:val="28"/>
          <w:szCs w:val="28"/>
        </w:rPr>
        <w:t xml:space="preserve">Using Nanotechnology in medical physics research’s 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 مكان اقامة النشاط: قاعة عبد الرحيم الكتل /الفيزياء</w:t>
      </w:r>
    </w:p>
    <w:p w:rsidR="005F00D5" w:rsidRDefault="006B4839" w:rsidP="00EC29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نوع النشاط : </w:t>
      </w:r>
      <w:r w:rsidR="00EC29A3">
        <w:rPr>
          <w:rFonts w:hint="cs"/>
          <w:color w:val="000000"/>
          <w:sz w:val="28"/>
          <w:szCs w:val="28"/>
          <w:rtl/>
          <w:lang w:bidi="ar-IQ"/>
        </w:rPr>
        <w:t xml:space="preserve">ندوة </w:t>
      </w:r>
      <w:r>
        <w:rPr>
          <w:color w:val="000000"/>
          <w:sz w:val="28"/>
          <w:szCs w:val="28"/>
          <w:rtl/>
        </w:rPr>
        <w:t>علمية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ملخص النشاط: </w:t>
      </w:r>
      <w:r w:rsidR="00EC29A3">
        <w:rPr>
          <w:rFonts w:hint="cs"/>
          <w:color w:val="000000"/>
          <w:sz w:val="28"/>
          <w:szCs w:val="28"/>
          <w:rtl/>
        </w:rPr>
        <w:t xml:space="preserve">التعريف عن </w:t>
      </w:r>
      <w:r w:rsidR="00726DFF">
        <w:rPr>
          <w:rFonts w:hint="cs"/>
          <w:color w:val="000000"/>
          <w:sz w:val="28"/>
          <w:szCs w:val="28"/>
          <w:rtl/>
        </w:rPr>
        <w:t>المكونات الخلوية للخلية البشري</w:t>
      </w:r>
      <w:r w:rsidR="00EC29A3">
        <w:rPr>
          <w:rFonts w:hint="cs"/>
          <w:color w:val="000000"/>
          <w:sz w:val="28"/>
          <w:szCs w:val="28"/>
          <w:rtl/>
        </w:rPr>
        <w:t>ة الطبيعية والمكونات الاساسية التي ت</w:t>
      </w:r>
      <w:r w:rsidR="00726DFF">
        <w:rPr>
          <w:rFonts w:hint="cs"/>
          <w:color w:val="000000"/>
          <w:sz w:val="28"/>
          <w:szCs w:val="28"/>
          <w:rtl/>
        </w:rPr>
        <w:t>تاثر بمؤثرات الفيزياوية التي تؤثر على المكونات الداخلية للخلية والتي بعضها تسبب طفرات وراثية تسبب موت مباشر للخلية من ضمن تلك المؤثرات هو الاشعة المؤينة</w:t>
      </w:r>
      <w:r w:rsidR="00AD3AA6">
        <w:rPr>
          <w:rFonts w:hint="cs"/>
          <w:color w:val="000000"/>
          <w:sz w:val="28"/>
          <w:szCs w:val="28"/>
          <w:rtl/>
        </w:rPr>
        <w:t xml:space="preserve"> والجسيمات النانوية </w:t>
      </w:r>
      <w:r w:rsidR="0029010D">
        <w:rPr>
          <w:rFonts w:hint="cs"/>
          <w:color w:val="000000"/>
          <w:sz w:val="28"/>
          <w:szCs w:val="28"/>
          <w:rtl/>
          <w:lang w:bidi="ar-IQ"/>
        </w:rPr>
        <w:t>والمحور الثاني طرق انتاج الجسيمات النانوية وطرق الطبيعية والكيمياوية والفيزياوية في انتاجها وافضلها طبيا واكثرها سمية والمحور الثالث</w:t>
      </w:r>
      <w:r w:rsidR="001D08B5">
        <w:rPr>
          <w:color w:val="000000"/>
          <w:sz w:val="28"/>
          <w:szCs w:val="28"/>
          <w:lang w:bidi="ar-IQ"/>
        </w:rPr>
        <w:t xml:space="preserve"> </w:t>
      </w:r>
      <w:r w:rsidR="00DD40AD">
        <w:rPr>
          <w:rFonts w:hint="cs"/>
          <w:color w:val="000000"/>
          <w:sz w:val="28"/>
          <w:szCs w:val="28"/>
          <w:rtl/>
          <w:lang w:bidi="ar-IQ"/>
        </w:rPr>
        <w:t xml:space="preserve"> </w:t>
      </w:r>
      <w:r w:rsidR="00A1064C">
        <w:rPr>
          <w:rFonts w:hint="cs"/>
          <w:color w:val="000000"/>
          <w:sz w:val="28"/>
          <w:szCs w:val="28"/>
          <w:rtl/>
          <w:lang w:bidi="ar-IQ"/>
        </w:rPr>
        <w:t>البحوث مقدمة عن تاثير النانو واستخدامته الطبي في البحوث في قسمنا خاص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هدف النشاط: </w:t>
      </w:r>
      <w:r w:rsidR="00A1064C">
        <w:rPr>
          <w:rFonts w:hint="cs"/>
          <w:color w:val="000000"/>
          <w:sz w:val="28"/>
          <w:szCs w:val="28"/>
          <w:rtl/>
        </w:rPr>
        <w:t>تعريف على اهمية الفيزياء الطبية بشك عام واستخدامات النانو الطبية بشكل خاص</w:t>
      </w:r>
    </w:p>
    <w:p w:rsidR="005F00D5" w:rsidRDefault="006B483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الفئة المستهدفة: </w:t>
      </w:r>
      <w:r w:rsidR="00A1064C">
        <w:rPr>
          <w:rFonts w:hint="cs"/>
          <w:color w:val="000000"/>
          <w:sz w:val="28"/>
          <w:szCs w:val="28"/>
          <w:rtl/>
        </w:rPr>
        <w:t>الاساتذة المهتمين في الفيزياء النانو والطبية ولجميع طلاب المرحلة الثالثة والرابعة</w:t>
      </w:r>
    </w:p>
    <w:p w:rsidR="005F00D5" w:rsidRDefault="006B4839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 xml:space="preserve">10- التخصص العلمي: </w:t>
      </w:r>
      <w:r w:rsidR="00A1064C">
        <w:rPr>
          <w:rFonts w:hint="cs"/>
          <w:color w:val="000000"/>
          <w:sz w:val="28"/>
          <w:szCs w:val="28"/>
          <w:rtl/>
        </w:rPr>
        <w:t>فيزياء الطبية وفيزياء المواد</w:t>
      </w:r>
    </w:p>
    <w:p w:rsidR="005F00D5" w:rsidRDefault="006B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رقم الموبايل:</w:t>
      </w:r>
      <w:r w:rsidR="00A1064C">
        <w:rPr>
          <w:rFonts w:hint="cs"/>
          <w:color w:val="000000"/>
          <w:sz w:val="28"/>
          <w:szCs w:val="28"/>
          <w:rtl/>
        </w:rPr>
        <w:t xml:space="preserve"> 07714257864</w:t>
      </w:r>
    </w:p>
    <w:p w:rsidR="005F00D5" w:rsidRDefault="006B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ايميل محاضري النشاط :</w:t>
      </w:r>
      <w:r w:rsidR="00A1064C">
        <w:rPr>
          <w:color w:val="000000"/>
          <w:sz w:val="28"/>
          <w:szCs w:val="28"/>
        </w:rPr>
        <w:t>beedo_taher@yahoo.com</w:t>
      </w:r>
    </w:p>
    <w:p w:rsidR="005F00D5" w:rsidRDefault="006B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خطة النشاط</w:t>
      </w:r>
      <w:r w:rsidR="00477F7E">
        <w:rPr>
          <w:color w:val="000000"/>
          <w:sz w:val="28"/>
          <w:szCs w:val="28"/>
        </w:rPr>
        <w:t xml:space="preserve">: </w:t>
      </w:r>
    </w:p>
    <w:p w:rsidR="00477F7E" w:rsidRDefault="00477F7E" w:rsidP="00477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IQ"/>
        </w:rPr>
        <w:t>المحاضر الاول: نبذة مختصرة عن الخلية والانقسام الخلوي والموت المبرمج والسرطان والطرق المعروفة لعلاج السرطان</w:t>
      </w:r>
    </w:p>
    <w:p w:rsidR="00477F7E" w:rsidRDefault="00477F7E" w:rsidP="00477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IQ"/>
        </w:rPr>
        <w:t>المحاضر الثاني :الطرق المعروفة بانتاج الجسيمات النانوية واهمها وافضلها</w:t>
      </w:r>
    </w:p>
    <w:p w:rsidR="00477F7E" w:rsidRDefault="00477F7E" w:rsidP="00477F7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  <w:lang w:bidi="ar-IQ"/>
        </w:rPr>
        <w:t xml:space="preserve">المحاضر الثالث :استخدامات النانو الطبية الخصائص والجوانب السيئة فيه  </w:t>
      </w:r>
    </w:p>
    <w:p w:rsidR="005F00D5" w:rsidRDefault="006B483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rtl/>
        </w:rPr>
        <w:t>نتائج وتوصيات</w:t>
      </w:r>
    </w:p>
    <w:p w:rsidR="00477F7E" w:rsidRDefault="00477F7E" w:rsidP="00477F7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اطلاع جميع الاقسام العمية على مباد</w:t>
      </w:r>
      <w:r w:rsidR="00D97D36">
        <w:rPr>
          <w:rFonts w:hint="cs"/>
          <w:color w:val="000000"/>
          <w:sz w:val="28"/>
          <w:szCs w:val="28"/>
          <w:rtl/>
        </w:rPr>
        <w:t>ئ الاقسام الاخرى وعددم تحجيم القسم على تخصص واحد دون الاطلاع على العلوم الاخرى لان العلم بودقة واحدة كل من يفسره حسب رؤيته فيجب ان تكون الؤى على اسس صحيحة</w:t>
      </w:r>
    </w:p>
    <w:p w:rsidR="00D97D36" w:rsidRDefault="00D97D36" w:rsidP="00D97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التجارب المقامة على اي جزء من العلوم لابد ان تكون على اساس علمي ووليس مجرد فكرة نريد تطبيقها</w:t>
      </w:r>
    </w:p>
    <w:p w:rsidR="00D97D36" w:rsidRDefault="00D97D36" w:rsidP="00D97D36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تنشيط الاهتمام بالتعاون العلمي المشترك بين اساتذة الاقسام بندوات عامة</w:t>
      </w:r>
      <w:r w:rsidR="00F1107D">
        <w:rPr>
          <w:rFonts w:hint="cs"/>
          <w:color w:val="000000"/>
          <w:sz w:val="28"/>
          <w:szCs w:val="28"/>
          <w:rtl/>
        </w:rPr>
        <w:t>.</w:t>
      </w:r>
    </w:p>
    <w:p w:rsidR="00F1107D" w:rsidRDefault="00F1107D" w:rsidP="00F110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lastRenderedPageBreak/>
        <w:t xml:space="preserve">تاثير المجال المغناطيسي على المواد بارامغناطيسية النانوية </w:t>
      </w:r>
    </w:p>
    <w:p w:rsidR="00F1107D" w:rsidRDefault="00F1107D" w:rsidP="00F110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تاثير المجال المغناطيسي على مواد بولمرات مطعمه ب اوكسيد الحديد الثنائي وثلاثي داخل جسم الكائن الحي.</w:t>
      </w:r>
    </w:p>
    <w:p w:rsidR="00F1107D" w:rsidRDefault="00F1107D" w:rsidP="00F110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  <w:r>
        <w:rPr>
          <w:rFonts w:hint="cs"/>
          <w:color w:val="000000"/>
          <w:sz w:val="28"/>
          <w:szCs w:val="28"/>
          <w:rtl/>
        </w:rPr>
        <w:t>مقارنة بين الفحص داخل جسم الكائن الحي والعينة المختبرية .</w:t>
      </w:r>
    </w:p>
    <w:p w:rsidR="00F1107D" w:rsidRDefault="00F1107D" w:rsidP="00F1107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bidi/>
        <w:spacing w:after="0"/>
        <w:ind w:leftChars="0" w:firstLineChars="0"/>
        <w:contextualSpacing/>
        <w:rPr>
          <w:color w:val="000000"/>
          <w:sz w:val="28"/>
          <w:szCs w:val="28"/>
        </w:rPr>
      </w:pPr>
    </w:p>
    <w:p w:rsidR="005F00D5" w:rsidRDefault="005F00D5">
      <w:pPr>
        <w:pBdr>
          <w:top w:val="nil"/>
          <w:left w:val="nil"/>
          <w:bottom w:val="nil"/>
          <w:right w:val="nil"/>
          <w:between w:val="nil"/>
        </w:pBdr>
        <w:bidi/>
        <w:spacing w:after="0"/>
        <w:ind w:left="1" w:hanging="3"/>
        <w:rPr>
          <w:color w:val="000000"/>
          <w:sz w:val="28"/>
          <w:szCs w:val="28"/>
        </w:rPr>
      </w:pPr>
    </w:p>
    <w:p w:rsidR="005F00D5" w:rsidRDefault="005F00D5">
      <w:pPr>
        <w:pBdr>
          <w:top w:val="nil"/>
          <w:left w:val="nil"/>
          <w:bottom w:val="nil"/>
          <w:right w:val="nil"/>
          <w:between w:val="nil"/>
        </w:pBdr>
        <w:bidi/>
        <w:ind w:left="1" w:hanging="3"/>
        <w:rPr>
          <w:color w:val="000000"/>
          <w:sz w:val="28"/>
          <w:szCs w:val="28"/>
        </w:rPr>
      </w:pPr>
    </w:p>
    <w:sectPr w:rsidR="005F00D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3D5C"/>
    <w:multiLevelType w:val="multilevel"/>
    <w:tmpl w:val="FFFFFFFF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>
    <w:nsid w:val="2D694D49"/>
    <w:multiLevelType w:val="hybridMultilevel"/>
    <w:tmpl w:val="83084A6A"/>
    <w:lvl w:ilvl="0" w:tplc="2B1E9794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32663684"/>
    <w:multiLevelType w:val="multilevel"/>
    <w:tmpl w:val="FFFFFFFF"/>
    <w:lvl w:ilvl="0">
      <w:start w:val="11"/>
      <w:numFmt w:val="decimal"/>
      <w:lvlText w:val="%1-"/>
      <w:lvlJc w:val="left"/>
      <w:pPr>
        <w:ind w:left="750" w:hanging="39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69442A98"/>
    <w:multiLevelType w:val="hybridMultilevel"/>
    <w:tmpl w:val="88C44C9C"/>
    <w:lvl w:ilvl="0" w:tplc="F8324536">
      <w:start w:val="1"/>
      <w:numFmt w:val="decimal"/>
      <w:lvlText w:val="%1-"/>
      <w:lvlJc w:val="left"/>
      <w:pPr>
        <w:ind w:left="3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1" w:hanging="360"/>
      </w:pPr>
    </w:lvl>
    <w:lvl w:ilvl="2" w:tplc="0409001B" w:tentative="1">
      <w:start w:val="1"/>
      <w:numFmt w:val="lowerRoman"/>
      <w:lvlText w:val="%3."/>
      <w:lvlJc w:val="right"/>
      <w:pPr>
        <w:ind w:left="1801" w:hanging="180"/>
      </w:pPr>
    </w:lvl>
    <w:lvl w:ilvl="3" w:tplc="0409000F" w:tentative="1">
      <w:start w:val="1"/>
      <w:numFmt w:val="decimal"/>
      <w:lvlText w:val="%4."/>
      <w:lvlJc w:val="left"/>
      <w:pPr>
        <w:ind w:left="2521" w:hanging="360"/>
      </w:pPr>
    </w:lvl>
    <w:lvl w:ilvl="4" w:tplc="04090019" w:tentative="1">
      <w:start w:val="1"/>
      <w:numFmt w:val="lowerLetter"/>
      <w:lvlText w:val="%5."/>
      <w:lvlJc w:val="left"/>
      <w:pPr>
        <w:ind w:left="3241" w:hanging="360"/>
      </w:pPr>
    </w:lvl>
    <w:lvl w:ilvl="5" w:tplc="0409001B" w:tentative="1">
      <w:start w:val="1"/>
      <w:numFmt w:val="lowerRoman"/>
      <w:lvlText w:val="%6."/>
      <w:lvlJc w:val="right"/>
      <w:pPr>
        <w:ind w:left="3961" w:hanging="180"/>
      </w:pPr>
    </w:lvl>
    <w:lvl w:ilvl="6" w:tplc="0409000F" w:tentative="1">
      <w:start w:val="1"/>
      <w:numFmt w:val="decimal"/>
      <w:lvlText w:val="%7."/>
      <w:lvlJc w:val="left"/>
      <w:pPr>
        <w:ind w:left="4681" w:hanging="360"/>
      </w:pPr>
    </w:lvl>
    <w:lvl w:ilvl="7" w:tplc="04090019" w:tentative="1">
      <w:start w:val="1"/>
      <w:numFmt w:val="lowerLetter"/>
      <w:lvlText w:val="%8."/>
      <w:lvlJc w:val="left"/>
      <w:pPr>
        <w:ind w:left="5401" w:hanging="360"/>
      </w:pPr>
    </w:lvl>
    <w:lvl w:ilvl="8" w:tplc="0409001B" w:tentative="1">
      <w:start w:val="1"/>
      <w:numFmt w:val="lowerRoman"/>
      <w:lvlText w:val="%9."/>
      <w:lvlJc w:val="right"/>
      <w:pPr>
        <w:ind w:left="6121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5F00D5"/>
    <w:rsid w:val="001D08B5"/>
    <w:rsid w:val="0029010D"/>
    <w:rsid w:val="00477F7E"/>
    <w:rsid w:val="005D03AB"/>
    <w:rsid w:val="005F00D5"/>
    <w:rsid w:val="006B4839"/>
    <w:rsid w:val="00726DFF"/>
    <w:rsid w:val="00A1064C"/>
    <w:rsid w:val="00AD3AA6"/>
    <w:rsid w:val="00B44C58"/>
    <w:rsid w:val="00B673BE"/>
    <w:rsid w:val="00D97D36"/>
    <w:rsid w:val="00DD40AD"/>
    <w:rsid w:val="00E76FC6"/>
    <w:rsid w:val="00EC29A3"/>
    <w:rsid w:val="00F1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AFC5D-556A-4555-8DD2-8A06BDAAA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2023-05-04T17:40:00Z</dcterms:created>
  <dcterms:modified xsi:type="dcterms:W3CDTF">2023-05-04T17:40:00Z</dcterms:modified>
</cp:coreProperties>
</file>