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86" w:rsidRPr="00140C74" w:rsidRDefault="00337386" w:rsidP="00337386">
      <w:pPr>
        <w:rPr>
          <w:rFonts w:hint="cs"/>
          <w:sz w:val="28"/>
          <w:szCs w:val="28"/>
          <w:rtl/>
          <w:lang w:bidi="ar-IQ"/>
        </w:rPr>
      </w:pPr>
      <w:r w:rsidRPr="00140C74">
        <w:rPr>
          <w:rFonts w:hint="cs"/>
          <w:sz w:val="28"/>
          <w:szCs w:val="28"/>
          <w:rtl/>
          <w:lang w:bidi="ar-IQ"/>
        </w:rPr>
        <w:t>التوصيات :-</w:t>
      </w:r>
    </w:p>
    <w:p w:rsidR="00337386" w:rsidRDefault="00337386" w:rsidP="00337386">
      <w:pP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 xml:space="preserve">خُتمت </w:t>
      </w:r>
      <w:bookmarkStart w:id="0" w:name="_GoBack"/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>ورشة المهارات الرقمية في الحياة</w:t>
      </w:r>
      <w:r>
        <w:rPr>
          <w:rFonts w:ascii="Segoe UI" w:hAnsi="Segoe UI" w:cs="Segoe UI" w:hint="cs"/>
          <w:color w:val="050505"/>
          <w:sz w:val="23"/>
          <w:szCs w:val="23"/>
          <w:shd w:val="clear" w:color="auto" w:fill="FFFFFF"/>
          <w:rtl/>
        </w:rPr>
        <w:t xml:space="preserve">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>بعدة توصيات كان أهمها :"</w:t>
      </w:r>
    </w:p>
    <w:bookmarkEnd w:id="0"/>
    <w:p w:rsidR="00337386" w:rsidRDefault="00337386" w:rsidP="00337386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3"/>
          <w:szCs w:val="23"/>
          <w:rtl/>
        </w:rPr>
      </w:pPr>
      <w:r w:rsidRPr="00337386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بالتأكيد على تكريس الجهود الإعلامية و التوعوية </w:t>
      </w:r>
    </w:p>
    <w:p w:rsidR="00337386" w:rsidRDefault="00337386" w:rsidP="00337386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3"/>
          <w:szCs w:val="23"/>
          <w:rtl/>
        </w:rPr>
      </w:pPr>
    </w:p>
    <w:p w:rsidR="00337386" w:rsidRDefault="00337386" w:rsidP="00337386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3"/>
          <w:szCs w:val="23"/>
        </w:rPr>
      </w:pPr>
      <w:r w:rsidRPr="00337386">
        <w:rPr>
          <w:rFonts w:ascii="Segoe UI" w:eastAsia="Times New Roman" w:hAnsi="Segoe UI" w:cs="Segoe UI"/>
          <w:color w:val="050505"/>
          <w:sz w:val="23"/>
          <w:szCs w:val="23"/>
          <w:rtl/>
        </w:rPr>
        <w:t>تركيزها لتأهيل و تمكين الفتاة العراقية بالدخول الى قطاع التكنولوجيا المعلوماتية والاتصالات اسوةً بدول العالم المتقدم لكي ترتقي الفتاة العراقية بالمكانة التي تستحقها عالميا</w:t>
      </w:r>
    </w:p>
    <w:p w:rsidR="00337386" w:rsidRPr="00337386" w:rsidRDefault="00337386" w:rsidP="00337386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3"/>
          <w:szCs w:val="23"/>
        </w:rPr>
      </w:pPr>
    </w:p>
    <w:p w:rsidR="00337386" w:rsidRPr="00337386" w:rsidRDefault="00337386" w:rsidP="00337386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3"/>
          <w:szCs w:val="23"/>
        </w:rPr>
      </w:pPr>
      <w:r w:rsidRPr="00337386">
        <w:rPr>
          <w:rFonts w:ascii="Segoe UI" w:eastAsia="Times New Roman" w:hAnsi="Segoe UI" w:cs="Segoe UI"/>
          <w:color w:val="050505"/>
          <w:sz w:val="23"/>
          <w:szCs w:val="23"/>
          <w:rtl/>
        </w:rPr>
        <w:t>و كذلك تحفيز روح الابداع و محاكاة القدرة على الابتكار لدى طالبتنا، و تعليمهن كيفية انشاء محتوى متعدد الوسائط وتوظيف شبكات التواصل الاجتماعي من أجل أغتنام الفرص للتطوير المهارات الرقمية</w:t>
      </w:r>
      <w:r w:rsidRPr="00337386">
        <w:rPr>
          <w:rFonts w:ascii="Segoe UI" w:eastAsia="Times New Roman" w:hAnsi="Segoe UI" w:cs="Segoe UI"/>
          <w:color w:val="050505"/>
          <w:sz w:val="23"/>
          <w:szCs w:val="23"/>
        </w:rPr>
        <w:t xml:space="preserve"> .</w:t>
      </w:r>
    </w:p>
    <w:p w:rsidR="00300121" w:rsidRPr="00337386" w:rsidRDefault="00337386"/>
    <w:sectPr w:rsidR="00300121" w:rsidRPr="00337386" w:rsidSect="00EF6C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86"/>
    <w:rsid w:val="00337386"/>
    <w:rsid w:val="00B32AB3"/>
    <w:rsid w:val="00E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D0AC20-ECB5-40E7-AE96-BD1FEBDA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3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1</cp:revision>
  <dcterms:created xsi:type="dcterms:W3CDTF">2023-05-21T08:05:00Z</dcterms:created>
  <dcterms:modified xsi:type="dcterms:W3CDTF">2023-05-21T08:08:00Z</dcterms:modified>
</cp:coreProperties>
</file>