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8BD" w:rsidRPr="00C84EF9" w:rsidRDefault="00B738BD" w:rsidP="00B738BD">
      <w:pPr>
        <w:jc w:val="center"/>
        <w:rPr>
          <w:b/>
          <w:bCs/>
          <w:sz w:val="32"/>
          <w:szCs w:val="32"/>
          <w:u w:val="single"/>
          <w:rtl/>
        </w:rPr>
      </w:pPr>
      <w:bookmarkStart w:id="0" w:name="_GoBack"/>
      <w:bookmarkEnd w:id="0"/>
      <w:r w:rsidRPr="00C84EF9">
        <w:rPr>
          <w:rFonts w:hint="cs"/>
          <w:b/>
          <w:bCs/>
          <w:sz w:val="32"/>
          <w:szCs w:val="32"/>
          <w:u w:val="single"/>
          <w:rtl/>
        </w:rPr>
        <w:t>الذكاء الاصطناعي مساعد للبشرية ام مهدد لها</w:t>
      </w:r>
    </w:p>
    <w:p w:rsidR="00B738BD" w:rsidRPr="00C84EF9" w:rsidRDefault="009B12D3" w:rsidP="009B12D3">
      <w:pPr>
        <w:jc w:val="center"/>
        <w:rPr>
          <w:b/>
          <w:bCs/>
          <w:sz w:val="32"/>
          <w:szCs w:val="32"/>
          <w:u w:val="single"/>
          <w:rtl/>
        </w:rPr>
      </w:pPr>
      <w:r w:rsidRPr="00C84EF9">
        <w:rPr>
          <w:rFonts w:hint="cs"/>
          <w:b/>
          <w:bCs/>
          <w:sz w:val="32"/>
          <w:szCs w:val="32"/>
          <w:u w:val="single"/>
          <w:rtl/>
        </w:rPr>
        <w:t xml:space="preserve"> تهديدات الامن السيبراني والذكاء الاصطناعي</w:t>
      </w:r>
    </w:p>
    <w:p w:rsidR="00B738BD" w:rsidRPr="00C84EF9" w:rsidRDefault="00B738BD" w:rsidP="00B738BD">
      <w:pPr>
        <w:rPr>
          <w:sz w:val="32"/>
          <w:szCs w:val="32"/>
          <w:rtl/>
        </w:rPr>
      </w:pPr>
    </w:p>
    <w:p w:rsidR="00B738BD" w:rsidRPr="00C84EF9" w:rsidRDefault="00B738BD" w:rsidP="009B12D3">
      <w:pPr>
        <w:jc w:val="right"/>
        <w:rPr>
          <w:sz w:val="32"/>
          <w:szCs w:val="32"/>
          <w:rtl/>
          <w:lang w:bidi="ar-IQ"/>
        </w:rPr>
      </w:pPr>
      <w:r w:rsidRPr="00C84EF9">
        <w:rPr>
          <w:sz w:val="32"/>
          <w:szCs w:val="32"/>
          <w:rtl/>
        </w:rPr>
        <w:t>الذكاء الاصطناعي</w:t>
      </w:r>
      <w:r w:rsidRPr="00C84EF9">
        <w:rPr>
          <w:sz w:val="32"/>
          <w:szCs w:val="32"/>
          <w:lang w:bidi="ar-IQ"/>
        </w:rPr>
        <w:t xml:space="preserve"> (AI) </w:t>
      </w:r>
      <w:r w:rsidRPr="00C84EF9">
        <w:rPr>
          <w:sz w:val="32"/>
          <w:szCs w:val="32"/>
          <w:rtl/>
        </w:rPr>
        <w:t>قد يكون أحد أكبر التطورات التكنولوجية في القرن الحالي، إلا أنه يمكن أن يشكل تهديدًا كبيرًا على الأمن السيبراني. فالأنظمة الذكية المدعومة بالذكاء الاصطناعي يمكن أن تتعرض للاختراق من قبل الهاكرز والمخترقين السيبرانيين، ويمكن أن يؤثر ذلك على الأمن السيبراني للمؤسسات والحكومات</w:t>
      </w:r>
    </w:p>
    <w:p w:rsidR="009B12D3" w:rsidRPr="00C84EF9" w:rsidRDefault="00F46081" w:rsidP="009B12D3">
      <w:pPr>
        <w:bidi/>
        <w:rPr>
          <w:sz w:val="32"/>
          <w:szCs w:val="32"/>
          <w:rtl/>
          <w:lang w:bidi="ar-IQ"/>
        </w:rPr>
      </w:pPr>
      <w:r w:rsidRPr="00C84EF9">
        <w:rPr>
          <w:sz w:val="32"/>
          <w:szCs w:val="32"/>
          <w:rtl/>
        </w:rPr>
        <w:t>تتعرض المؤسسات الحكومية للعديد من التهديدات في مجال الأمن السيبراني بسبب استخدام التقنيات الذكاء الاصطناعي. ومن بين هذه التهديدات</w:t>
      </w:r>
      <w:r w:rsidRPr="00C84EF9">
        <w:rPr>
          <w:sz w:val="32"/>
          <w:szCs w:val="32"/>
          <w:lang w:bidi="ar-IQ"/>
        </w:rPr>
        <w:t>:</w:t>
      </w:r>
    </w:p>
    <w:p w:rsidR="009B12D3" w:rsidRPr="00C84EF9" w:rsidRDefault="009B12D3" w:rsidP="009B12D3">
      <w:pPr>
        <w:bidi/>
        <w:rPr>
          <w:sz w:val="32"/>
          <w:szCs w:val="32"/>
          <w:rtl/>
          <w:lang w:bidi="ar-IQ"/>
        </w:rPr>
      </w:pPr>
      <w:r w:rsidRPr="00C84EF9">
        <w:rPr>
          <w:rFonts w:hint="cs"/>
          <w:sz w:val="32"/>
          <w:szCs w:val="32"/>
          <w:rtl/>
          <w:lang w:bidi="ar-IQ"/>
        </w:rPr>
        <w:t>1</w:t>
      </w:r>
      <w:r w:rsidR="00F46081" w:rsidRPr="00C84EF9">
        <w:rPr>
          <w:sz w:val="32"/>
          <w:szCs w:val="32"/>
          <w:lang w:bidi="ar-IQ"/>
        </w:rPr>
        <w:t xml:space="preserve">- </w:t>
      </w:r>
      <w:r w:rsidR="00F46081" w:rsidRPr="00C84EF9">
        <w:rPr>
          <w:sz w:val="32"/>
          <w:szCs w:val="32"/>
          <w:rtl/>
        </w:rPr>
        <w:t>هجمات القرصنة الإلكترونية: يمكن للمهاجمين استخدام تقنيات الذكاء الاصطناعي في تطوير هجمات القرصنة الإلكترونية المتطورة، والتي تستهدف سرقة البيانات الحكومية وتعطيل الأنظمة الحيوية</w:t>
      </w:r>
      <w:r w:rsidR="00F46081" w:rsidRPr="00C84EF9">
        <w:rPr>
          <w:sz w:val="32"/>
          <w:szCs w:val="32"/>
          <w:lang w:bidi="ar-IQ"/>
        </w:rPr>
        <w:t>.</w:t>
      </w:r>
    </w:p>
    <w:p w:rsidR="00F46081" w:rsidRPr="00C84EF9" w:rsidRDefault="009B12D3" w:rsidP="009B12D3">
      <w:pPr>
        <w:bidi/>
        <w:rPr>
          <w:sz w:val="32"/>
          <w:szCs w:val="32"/>
          <w:lang w:bidi="ar-IQ"/>
        </w:rPr>
      </w:pPr>
      <w:r w:rsidRPr="00C84EF9">
        <w:rPr>
          <w:rFonts w:hint="cs"/>
          <w:sz w:val="32"/>
          <w:szCs w:val="32"/>
          <w:rtl/>
          <w:lang w:bidi="ar-IQ"/>
        </w:rPr>
        <w:t>2-</w:t>
      </w:r>
      <w:r w:rsidR="00F46081" w:rsidRPr="00C84EF9">
        <w:rPr>
          <w:sz w:val="32"/>
          <w:szCs w:val="32"/>
          <w:lang w:bidi="ar-IQ"/>
        </w:rPr>
        <w:t xml:space="preserve"> </w:t>
      </w:r>
      <w:r w:rsidR="00F46081" w:rsidRPr="00C84EF9">
        <w:rPr>
          <w:sz w:val="32"/>
          <w:szCs w:val="32"/>
          <w:rtl/>
        </w:rPr>
        <w:t>هجمات الاحتيال الإلكتروني: يمكن استخدام التعلم الآلي في تطوير برامج الاحتيال الإلكتروني المتطورة، والتي تستهدف اختراق الأنظمة الحكومية وسرقة البيانات</w:t>
      </w:r>
      <w:r w:rsidR="00F46081" w:rsidRPr="00C84EF9">
        <w:rPr>
          <w:sz w:val="32"/>
          <w:szCs w:val="32"/>
          <w:lang w:bidi="ar-IQ"/>
        </w:rPr>
        <w:t>.</w:t>
      </w:r>
    </w:p>
    <w:p w:rsidR="009B12D3" w:rsidRPr="00C84EF9" w:rsidRDefault="009B12D3" w:rsidP="009B12D3">
      <w:pPr>
        <w:bidi/>
        <w:rPr>
          <w:sz w:val="32"/>
          <w:szCs w:val="32"/>
          <w:rtl/>
          <w:lang w:bidi="ar-IQ"/>
        </w:rPr>
      </w:pPr>
      <w:r w:rsidRPr="00C84EF9">
        <w:rPr>
          <w:rFonts w:hint="cs"/>
          <w:sz w:val="32"/>
          <w:szCs w:val="32"/>
          <w:rtl/>
          <w:lang w:bidi="ar-IQ"/>
        </w:rPr>
        <w:t xml:space="preserve">3- </w:t>
      </w:r>
      <w:r w:rsidR="00F46081" w:rsidRPr="00C84EF9">
        <w:rPr>
          <w:sz w:val="32"/>
          <w:szCs w:val="32"/>
          <w:lang w:bidi="ar-IQ"/>
        </w:rPr>
        <w:t xml:space="preserve"> </w:t>
      </w:r>
      <w:r w:rsidR="00F46081" w:rsidRPr="00C84EF9">
        <w:rPr>
          <w:sz w:val="32"/>
          <w:szCs w:val="32"/>
          <w:rtl/>
        </w:rPr>
        <w:t>التلاعب بالبيانات: يمكن استخدام التقنيات الذكاء الاصطناعي في تلاعب البيانات الحكومية، وتغييرها بطريقة تسبب ضرراً للحكومة أو المواطنين</w:t>
      </w:r>
      <w:r w:rsidR="00F46081" w:rsidRPr="00C84EF9">
        <w:rPr>
          <w:sz w:val="32"/>
          <w:szCs w:val="32"/>
          <w:lang w:bidi="ar-IQ"/>
        </w:rPr>
        <w:t>.</w:t>
      </w:r>
    </w:p>
    <w:p w:rsidR="00F46081" w:rsidRPr="00C84EF9" w:rsidRDefault="009B12D3" w:rsidP="009B12D3">
      <w:pPr>
        <w:bidi/>
        <w:rPr>
          <w:sz w:val="32"/>
          <w:szCs w:val="32"/>
          <w:lang w:bidi="ar-IQ"/>
        </w:rPr>
      </w:pPr>
      <w:r w:rsidRPr="00C84EF9">
        <w:rPr>
          <w:rFonts w:hint="cs"/>
          <w:sz w:val="32"/>
          <w:szCs w:val="32"/>
          <w:rtl/>
          <w:lang w:bidi="ar-IQ"/>
        </w:rPr>
        <w:t xml:space="preserve">4- </w:t>
      </w:r>
      <w:r w:rsidR="00F46081" w:rsidRPr="00C84EF9">
        <w:rPr>
          <w:sz w:val="32"/>
          <w:szCs w:val="32"/>
          <w:lang w:bidi="ar-IQ"/>
        </w:rPr>
        <w:t xml:space="preserve"> </w:t>
      </w:r>
      <w:r w:rsidR="00F46081" w:rsidRPr="00C84EF9">
        <w:rPr>
          <w:sz w:val="32"/>
          <w:szCs w:val="32"/>
          <w:rtl/>
        </w:rPr>
        <w:t>الاختراق الذاتي: يمكن للتعلم الآلي المستخدم في الذكاء الاصطناعي أن يتعلم من تصرفات المستخدمين الحكوميين، ويستخدم هذه المعلومات لتطوير هجمات الاختراق الذاتي، والتي تتسم بالتعقيد والصعوبة في الكشف عنها</w:t>
      </w:r>
      <w:r w:rsidR="00F46081" w:rsidRPr="00C84EF9">
        <w:rPr>
          <w:sz w:val="32"/>
          <w:szCs w:val="32"/>
          <w:lang w:bidi="ar-IQ"/>
        </w:rPr>
        <w:t>.</w:t>
      </w:r>
    </w:p>
    <w:p w:rsidR="00F46081" w:rsidRPr="00C84EF9" w:rsidRDefault="00F46081" w:rsidP="00F46081">
      <w:pPr>
        <w:bidi/>
        <w:rPr>
          <w:sz w:val="32"/>
          <w:szCs w:val="32"/>
          <w:rtl/>
          <w:lang w:bidi="ar-IQ"/>
        </w:rPr>
      </w:pPr>
    </w:p>
    <w:p w:rsidR="009B12D3" w:rsidRPr="00C84EF9" w:rsidRDefault="009B12D3" w:rsidP="009B12D3">
      <w:pPr>
        <w:bidi/>
        <w:rPr>
          <w:b/>
          <w:bCs/>
          <w:sz w:val="32"/>
          <w:szCs w:val="32"/>
          <w:u w:val="single"/>
          <w:rtl/>
          <w:lang w:bidi="ar-IQ"/>
        </w:rPr>
      </w:pPr>
      <w:r w:rsidRPr="00C84EF9">
        <w:rPr>
          <w:b/>
          <w:bCs/>
          <w:sz w:val="32"/>
          <w:szCs w:val="32"/>
          <w:u w:val="single"/>
          <w:rtl/>
        </w:rPr>
        <w:t>تعتبر الحكومات من أكثر الجهات تعرضًا للهجمات السيبرانية، ومن المهام الأساسية لها في التصدي لتلك الهجمات</w:t>
      </w:r>
      <w:r w:rsidRPr="00C84EF9">
        <w:rPr>
          <w:b/>
          <w:bCs/>
          <w:sz w:val="32"/>
          <w:szCs w:val="32"/>
          <w:u w:val="single"/>
          <w:lang w:bidi="ar-IQ"/>
        </w:rPr>
        <w:t>:</w:t>
      </w:r>
    </w:p>
    <w:p w:rsidR="00C84EF9" w:rsidRPr="00C84EF9" w:rsidRDefault="009B12D3" w:rsidP="009B12D3">
      <w:pPr>
        <w:pStyle w:val="ListParagraph"/>
        <w:numPr>
          <w:ilvl w:val="0"/>
          <w:numId w:val="1"/>
        </w:numPr>
        <w:bidi/>
        <w:rPr>
          <w:b/>
          <w:bCs/>
          <w:sz w:val="32"/>
          <w:szCs w:val="32"/>
          <w:u w:val="single"/>
          <w:lang w:bidi="ar-IQ"/>
        </w:rPr>
      </w:pPr>
      <w:r w:rsidRPr="00C84EF9">
        <w:rPr>
          <w:sz w:val="32"/>
          <w:szCs w:val="32"/>
          <w:rtl/>
        </w:rPr>
        <w:t>وضع استراتيجيات وسياسات سيبرانية قوية وفعالة، تحتوي على إجراءات وآليات تحديثية للحماية والوقاية من الهجمات السيبرانية</w:t>
      </w:r>
    </w:p>
    <w:p w:rsidR="009B12D3" w:rsidRPr="00C84EF9" w:rsidRDefault="00C84EF9" w:rsidP="00C84EF9">
      <w:pPr>
        <w:bidi/>
        <w:ind w:left="360"/>
        <w:rPr>
          <w:b/>
          <w:bCs/>
          <w:sz w:val="32"/>
          <w:szCs w:val="32"/>
          <w:u w:val="single"/>
          <w:rtl/>
          <w:lang w:bidi="ar-IQ"/>
        </w:rPr>
      </w:pPr>
      <w:r w:rsidRPr="00C84EF9">
        <w:rPr>
          <w:rFonts w:hint="cs"/>
          <w:b/>
          <w:bCs/>
          <w:sz w:val="32"/>
          <w:szCs w:val="32"/>
          <w:u w:val="single"/>
          <w:rtl/>
          <w:lang w:bidi="ar-IQ"/>
        </w:rPr>
        <w:t xml:space="preserve">كيف </w:t>
      </w:r>
    </w:p>
    <w:p w:rsidR="00C84EF9" w:rsidRPr="00C84EF9" w:rsidRDefault="00C84EF9" w:rsidP="00C84EF9">
      <w:pPr>
        <w:numPr>
          <w:ilvl w:val="0"/>
          <w:numId w:val="2"/>
        </w:numPr>
        <w:bidi/>
        <w:rPr>
          <w:sz w:val="32"/>
          <w:szCs w:val="32"/>
          <w:lang w:bidi="ar-IQ"/>
        </w:rPr>
      </w:pPr>
      <w:r w:rsidRPr="00C84EF9">
        <w:rPr>
          <w:sz w:val="32"/>
          <w:szCs w:val="32"/>
          <w:rtl/>
        </w:rPr>
        <w:lastRenderedPageBreak/>
        <w:t>تحديث البرامج والأنظمة المستخدمة بشكل دوري: يجب تحديث البرامج والأنظمة بشكل دوري للتأكد من تغطية الثغرات الأمنية المعروفة وتحديث الأمان</w:t>
      </w:r>
      <w:r w:rsidRPr="00C84EF9">
        <w:rPr>
          <w:sz w:val="32"/>
          <w:szCs w:val="32"/>
          <w:lang w:bidi="ar-IQ"/>
        </w:rPr>
        <w:t>.</w:t>
      </w:r>
    </w:p>
    <w:p w:rsidR="00C84EF9" w:rsidRPr="00C84EF9" w:rsidRDefault="00C84EF9" w:rsidP="00C84EF9">
      <w:pPr>
        <w:numPr>
          <w:ilvl w:val="0"/>
          <w:numId w:val="2"/>
        </w:numPr>
        <w:bidi/>
        <w:rPr>
          <w:sz w:val="32"/>
          <w:szCs w:val="32"/>
          <w:lang w:bidi="ar-IQ"/>
        </w:rPr>
      </w:pPr>
      <w:r w:rsidRPr="00C84EF9">
        <w:rPr>
          <w:sz w:val="32"/>
          <w:szCs w:val="32"/>
          <w:rtl/>
        </w:rPr>
        <w:t>تعزيز الحماية بالأدوات الأمنية: يتضمن ذلك استخدام الحواجز النارية</w:t>
      </w:r>
      <w:r w:rsidRPr="00C84EF9">
        <w:rPr>
          <w:sz w:val="32"/>
          <w:szCs w:val="32"/>
          <w:lang w:bidi="ar-IQ"/>
        </w:rPr>
        <w:t xml:space="preserve"> (Firewalls) </w:t>
      </w:r>
      <w:r w:rsidRPr="00C84EF9">
        <w:rPr>
          <w:sz w:val="32"/>
          <w:szCs w:val="32"/>
          <w:rtl/>
        </w:rPr>
        <w:t>ونظام كشف التسلل</w:t>
      </w:r>
      <w:r w:rsidRPr="00C84EF9">
        <w:rPr>
          <w:sz w:val="32"/>
          <w:szCs w:val="32"/>
          <w:lang w:bidi="ar-IQ"/>
        </w:rPr>
        <w:t xml:space="preserve"> (Intrusion Detection System) </w:t>
      </w:r>
      <w:r w:rsidRPr="00C84EF9">
        <w:rPr>
          <w:sz w:val="32"/>
          <w:szCs w:val="32"/>
          <w:rtl/>
        </w:rPr>
        <w:t>والتشفير</w:t>
      </w:r>
      <w:r w:rsidRPr="00C84EF9">
        <w:rPr>
          <w:sz w:val="32"/>
          <w:szCs w:val="32"/>
          <w:lang w:bidi="ar-IQ"/>
        </w:rPr>
        <w:t xml:space="preserve"> (Encryption) </w:t>
      </w:r>
      <w:r w:rsidRPr="00C84EF9">
        <w:rPr>
          <w:sz w:val="32"/>
          <w:szCs w:val="32"/>
          <w:rtl/>
        </w:rPr>
        <w:t>وأدوات الحماية من البرامج الضارة</w:t>
      </w:r>
      <w:r w:rsidRPr="00C84EF9">
        <w:rPr>
          <w:sz w:val="32"/>
          <w:szCs w:val="32"/>
          <w:lang w:bidi="ar-IQ"/>
        </w:rPr>
        <w:t xml:space="preserve"> (Antivirus).</w:t>
      </w:r>
    </w:p>
    <w:p w:rsidR="00C84EF9" w:rsidRPr="00C84EF9" w:rsidRDefault="00C84EF9" w:rsidP="00C84EF9">
      <w:pPr>
        <w:numPr>
          <w:ilvl w:val="0"/>
          <w:numId w:val="2"/>
        </w:numPr>
        <w:bidi/>
        <w:rPr>
          <w:sz w:val="32"/>
          <w:szCs w:val="32"/>
          <w:lang w:bidi="ar-IQ"/>
        </w:rPr>
      </w:pPr>
      <w:r w:rsidRPr="00C84EF9">
        <w:rPr>
          <w:sz w:val="32"/>
          <w:szCs w:val="32"/>
          <w:rtl/>
        </w:rPr>
        <w:t>إنشاء أماكن لتخزين البيانات الحساسة: يجب وضع معايير وإجراءات واضحة لحماية البيانات الحساسة، مثل إنشاء أماكن خاصة لتخزينها وتقييد الوصول إليها</w:t>
      </w:r>
      <w:r w:rsidRPr="00C84EF9">
        <w:rPr>
          <w:sz w:val="32"/>
          <w:szCs w:val="32"/>
          <w:lang w:bidi="ar-IQ"/>
        </w:rPr>
        <w:t>.</w:t>
      </w:r>
    </w:p>
    <w:p w:rsidR="00C84EF9" w:rsidRPr="00C84EF9" w:rsidRDefault="00C84EF9" w:rsidP="00C84EF9">
      <w:pPr>
        <w:numPr>
          <w:ilvl w:val="0"/>
          <w:numId w:val="2"/>
        </w:numPr>
        <w:bidi/>
        <w:rPr>
          <w:sz w:val="32"/>
          <w:szCs w:val="32"/>
          <w:lang w:bidi="ar-IQ"/>
        </w:rPr>
      </w:pPr>
      <w:r w:rsidRPr="00C84EF9">
        <w:rPr>
          <w:sz w:val="32"/>
          <w:szCs w:val="32"/>
          <w:rtl/>
        </w:rPr>
        <w:t>التدريب الدوري للموظفين: يجب توفير التدريب الدوري للموظفين لتعزيز الوعي الأمني وتعليمهم السلوكيات الصحيحة للحماية من الهجمات السيبرانية</w:t>
      </w:r>
      <w:r w:rsidRPr="00C84EF9">
        <w:rPr>
          <w:sz w:val="32"/>
          <w:szCs w:val="32"/>
          <w:lang w:bidi="ar-IQ"/>
        </w:rPr>
        <w:t>.</w:t>
      </w:r>
    </w:p>
    <w:p w:rsidR="00C84EF9" w:rsidRPr="00C84EF9" w:rsidRDefault="00C84EF9" w:rsidP="00C84EF9">
      <w:pPr>
        <w:bidi/>
        <w:ind w:left="360"/>
        <w:rPr>
          <w:sz w:val="32"/>
          <w:szCs w:val="32"/>
          <w:lang w:bidi="ar-IQ"/>
        </w:rPr>
      </w:pPr>
    </w:p>
    <w:p w:rsidR="009B12D3" w:rsidRPr="00C84EF9" w:rsidRDefault="009B12D3" w:rsidP="009B12D3">
      <w:pPr>
        <w:pStyle w:val="ListParagraph"/>
        <w:numPr>
          <w:ilvl w:val="0"/>
          <w:numId w:val="1"/>
        </w:numPr>
        <w:bidi/>
        <w:rPr>
          <w:sz w:val="32"/>
          <w:szCs w:val="32"/>
          <w:lang w:bidi="ar-IQ"/>
        </w:rPr>
      </w:pPr>
      <w:r w:rsidRPr="00C84EF9">
        <w:rPr>
          <w:sz w:val="32"/>
          <w:szCs w:val="32"/>
          <w:rtl/>
        </w:rPr>
        <w:t>تشجيع المؤسسات والشركات والمواطنين على اتخاذ التدابير اللازمة للوقاية من الهجمات السيبرانية، مثل استخدام برامج الحماية الجيدة والتحديث الدوري للبرامج والأنظمة الأساسية</w:t>
      </w:r>
      <w:r w:rsidRPr="00C84EF9">
        <w:rPr>
          <w:sz w:val="32"/>
          <w:szCs w:val="32"/>
          <w:lang w:bidi="ar-IQ"/>
        </w:rPr>
        <w:t>.</w:t>
      </w:r>
    </w:p>
    <w:p w:rsidR="009B12D3" w:rsidRPr="00C84EF9" w:rsidRDefault="009B12D3" w:rsidP="009B12D3">
      <w:pPr>
        <w:pStyle w:val="ListParagraph"/>
        <w:numPr>
          <w:ilvl w:val="0"/>
          <w:numId w:val="1"/>
        </w:numPr>
        <w:bidi/>
        <w:rPr>
          <w:sz w:val="32"/>
          <w:szCs w:val="32"/>
          <w:lang w:bidi="ar-IQ"/>
        </w:rPr>
      </w:pPr>
      <w:r w:rsidRPr="00C84EF9">
        <w:rPr>
          <w:sz w:val="32"/>
          <w:szCs w:val="32"/>
          <w:rtl/>
        </w:rPr>
        <w:t>إنشاء فرق متخصصة في مجال الأمن السيبراني، للتحقق من تطبيق السياسات والإجراءات المعتمدة، وتحليل ومراقبة النشاطات السيبرانية المشبوهة</w:t>
      </w:r>
      <w:r w:rsidRPr="00C84EF9">
        <w:rPr>
          <w:sz w:val="32"/>
          <w:szCs w:val="32"/>
          <w:lang w:bidi="ar-IQ"/>
        </w:rPr>
        <w:t>.</w:t>
      </w:r>
    </w:p>
    <w:p w:rsidR="00C84EF9" w:rsidRPr="00C84EF9" w:rsidRDefault="00C84EF9" w:rsidP="00C84EF9">
      <w:pPr>
        <w:pStyle w:val="ListParagraph"/>
        <w:bidi/>
        <w:rPr>
          <w:sz w:val="32"/>
          <w:szCs w:val="32"/>
          <w:rtl/>
          <w:lang w:bidi="ar-IQ"/>
        </w:rPr>
      </w:pPr>
      <w:r w:rsidRPr="00C84EF9">
        <w:rPr>
          <w:rFonts w:hint="cs"/>
          <w:sz w:val="32"/>
          <w:szCs w:val="32"/>
          <w:rtl/>
          <w:lang w:bidi="ar-IQ"/>
        </w:rPr>
        <w:t>كيف :</w:t>
      </w:r>
    </w:p>
    <w:p w:rsidR="00C84EF9" w:rsidRPr="00C84EF9" w:rsidRDefault="00C84EF9" w:rsidP="00C84EF9">
      <w:pPr>
        <w:pStyle w:val="ListParagraph"/>
        <w:numPr>
          <w:ilvl w:val="0"/>
          <w:numId w:val="4"/>
        </w:numPr>
        <w:bidi/>
        <w:rPr>
          <w:sz w:val="32"/>
          <w:szCs w:val="32"/>
          <w:lang w:bidi="ar-IQ"/>
        </w:rPr>
      </w:pPr>
      <w:r w:rsidRPr="00C84EF9">
        <w:rPr>
          <w:sz w:val="32"/>
          <w:szCs w:val="32"/>
          <w:rtl/>
        </w:rPr>
        <w:t>فريق الاستجابة للحوادث الأمنية في الشركة</w:t>
      </w:r>
      <w:r w:rsidRPr="00C84EF9">
        <w:rPr>
          <w:sz w:val="32"/>
          <w:szCs w:val="32"/>
          <w:lang w:bidi="ar-IQ"/>
        </w:rPr>
        <w:t xml:space="preserve"> (CSIRT): </w:t>
      </w:r>
      <w:r w:rsidRPr="00C84EF9">
        <w:rPr>
          <w:sz w:val="32"/>
          <w:szCs w:val="32"/>
          <w:rtl/>
        </w:rPr>
        <w:t>وهو فريق يتم إنشاؤه داخل المؤسسة أو الشركة ويتم تعيينه للتحقق من تطبيق السياسات والإجراءات المعتمدة وتحليل ومراقبة النشاطات السيبرانية المشبوهة</w:t>
      </w:r>
      <w:r w:rsidRPr="00C84EF9">
        <w:rPr>
          <w:sz w:val="32"/>
          <w:szCs w:val="32"/>
          <w:lang w:bidi="ar-IQ"/>
        </w:rPr>
        <w:t>.</w:t>
      </w:r>
    </w:p>
    <w:p w:rsidR="00C84EF9" w:rsidRPr="00C84EF9" w:rsidRDefault="00C84EF9" w:rsidP="00C84EF9">
      <w:pPr>
        <w:pStyle w:val="ListParagraph"/>
        <w:numPr>
          <w:ilvl w:val="0"/>
          <w:numId w:val="4"/>
        </w:numPr>
        <w:bidi/>
        <w:rPr>
          <w:sz w:val="32"/>
          <w:szCs w:val="32"/>
          <w:lang w:bidi="ar-IQ"/>
        </w:rPr>
      </w:pPr>
      <w:r w:rsidRPr="00C84EF9">
        <w:rPr>
          <w:sz w:val="32"/>
          <w:szCs w:val="32"/>
          <w:rtl/>
        </w:rPr>
        <w:t>الفرق المختصة بالأمن السيبراني في الجيش: وهي فرق تابعة للجيش تعمل على حماية النظام السيبراني للدولة، وتحليل التهديدات السيبرانية المتعلقة بالدفاع العسكري والأمن القومي</w:t>
      </w:r>
      <w:r w:rsidRPr="00C84EF9">
        <w:rPr>
          <w:sz w:val="32"/>
          <w:szCs w:val="32"/>
          <w:lang w:bidi="ar-IQ"/>
        </w:rPr>
        <w:t>.</w:t>
      </w:r>
    </w:p>
    <w:p w:rsidR="00C84EF9" w:rsidRPr="00C84EF9" w:rsidRDefault="00C84EF9" w:rsidP="00C84EF9">
      <w:pPr>
        <w:pStyle w:val="ListParagraph"/>
        <w:numPr>
          <w:ilvl w:val="0"/>
          <w:numId w:val="4"/>
        </w:numPr>
        <w:bidi/>
        <w:rPr>
          <w:sz w:val="32"/>
          <w:szCs w:val="32"/>
          <w:lang w:bidi="ar-IQ"/>
        </w:rPr>
      </w:pPr>
      <w:r w:rsidRPr="00C84EF9">
        <w:rPr>
          <w:sz w:val="32"/>
          <w:szCs w:val="32"/>
          <w:rtl/>
        </w:rPr>
        <w:t>فريق التحقق من الأمان السيبراني</w:t>
      </w:r>
      <w:r w:rsidRPr="00C84EF9">
        <w:rPr>
          <w:sz w:val="32"/>
          <w:szCs w:val="32"/>
          <w:lang w:bidi="ar-IQ"/>
        </w:rPr>
        <w:t xml:space="preserve"> (Security Assurance Team): </w:t>
      </w:r>
      <w:r w:rsidRPr="00C84EF9">
        <w:rPr>
          <w:sz w:val="32"/>
          <w:szCs w:val="32"/>
          <w:rtl/>
        </w:rPr>
        <w:t xml:space="preserve">وهو فريق متخصص في تقييم النظام السيبراني والتأكد من تطبيق الإجراءات الأمنية اللازمة، والتحقق من عدم وجود ثغرات أمنية </w:t>
      </w:r>
    </w:p>
    <w:p w:rsidR="00C84EF9" w:rsidRPr="00C84EF9" w:rsidRDefault="00C84EF9" w:rsidP="00C84EF9">
      <w:pPr>
        <w:pStyle w:val="ListParagraph"/>
        <w:bidi/>
        <w:rPr>
          <w:sz w:val="32"/>
          <w:szCs w:val="32"/>
          <w:lang w:bidi="ar-IQ"/>
        </w:rPr>
      </w:pPr>
    </w:p>
    <w:p w:rsidR="009B12D3" w:rsidRPr="00C84EF9" w:rsidRDefault="009B12D3" w:rsidP="009B12D3">
      <w:pPr>
        <w:pStyle w:val="ListParagraph"/>
        <w:numPr>
          <w:ilvl w:val="0"/>
          <w:numId w:val="1"/>
        </w:numPr>
        <w:bidi/>
        <w:rPr>
          <w:sz w:val="32"/>
          <w:szCs w:val="32"/>
          <w:lang w:bidi="ar-IQ"/>
        </w:rPr>
      </w:pPr>
      <w:r w:rsidRPr="00C84EF9">
        <w:rPr>
          <w:sz w:val="32"/>
          <w:szCs w:val="32"/>
          <w:rtl/>
        </w:rPr>
        <w:lastRenderedPageBreak/>
        <w:t>التعاون والتنسيق مع الجهات المعنية الأخرى، سواء على المستوى المحلي أو الدولي، لتبادل المعلومات والخبرات وتحديد النهج والاستراتيجيات الفعالة في مكافحة الهجمات السيبرانية</w:t>
      </w:r>
      <w:r w:rsidRPr="00C84EF9">
        <w:rPr>
          <w:sz w:val="32"/>
          <w:szCs w:val="32"/>
          <w:lang w:bidi="ar-IQ"/>
        </w:rPr>
        <w:t>.</w:t>
      </w:r>
    </w:p>
    <w:p w:rsidR="009B12D3" w:rsidRPr="00C84EF9" w:rsidRDefault="009B12D3" w:rsidP="009B12D3">
      <w:pPr>
        <w:pStyle w:val="ListParagraph"/>
        <w:numPr>
          <w:ilvl w:val="0"/>
          <w:numId w:val="1"/>
        </w:numPr>
        <w:bidi/>
        <w:rPr>
          <w:sz w:val="32"/>
          <w:szCs w:val="32"/>
          <w:lang w:bidi="ar-IQ"/>
        </w:rPr>
      </w:pPr>
      <w:r w:rsidRPr="00C84EF9">
        <w:rPr>
          <w:sz w:val="32"/>
          <w:szCs w:val="32"/>
          <w:rtl/>
        </w:rPr>
        <w:t>الاستثمار في التدريب والتطوير المستمر للكوادر البشرية المختصة في الأمن السيبراني، لتمكينهم من مواكبة التحديات الجديدة في هذا المجال المتطور والمتغير باستمرار</w:t>
      </w:r>
      <w:r w:rsidRPr="00C84EF9">
        <w:rPr>
          <w:sz w:val="32"/>
          <w:szCs w:val="32"/>
          <w:lang w:bidi="ar-IQ"/>
        </w:rPr>
        <w:t>.</w:t>
      </w:r>
    </w:p>
    <w:p w:rsidR="00C84EF9" w:rsidRPr="00C84EF9" w:rsidRDefault="00C84EF9" w:rsidP="00C84EF9">
      <w:pPr>
        <w:pStyle w:val="ListParagraph"/>
        <w:bidi/>
        <w:rPr>
          <w:sz w:val="32"/>
          <w:szCs w:val="32"/>
          <w:rtl/>
          <w:lang w:bidi="ar-IQ"/>
        </w:rPr>
      </w:pPr>
      <w:r w:rsidRPr="00C84EF9">
        <w:rPr>
          <w:rFonts w:hint="cs"/>
          <w:sz w:val="32"/>
          <w:szCs w:val="32"/>
          <w:rtl/>
          <w:lang w:bidi="ar-IQ"/>
        </w:rPr>
        <w:t>كيف :</w:t>
      </w:r>
    </w:p>
    <w:p w:rsidR="00C84EF9" w:rsidRPr="00C84EF9" w:rsidRDefault="00C84EF9" w:rsidP="00C84EF9">
      <w:pPr>
        <w:pStyle w:val="ListParagraph"/>
        <w:bidi/>
        <w:rPr>
          <w:sz w:val="32"/>
          <w:szCs w:val="32"/>
          <w:lang w:bidi="ar-IQ"/>
        </w:rPr>
      </w:pPr>
      <w:r w:rsidRPr="00C84EF9">
        <w:rPr>
          <w:sz w:val="32"/>
          <w:szCs w:val="32"/>
          <w:rtl/>
        </w:rPr>
        <w:t>يمكن إعطاء بعض الأمثلة على الاستثمار في التدريب والتطوير المستمر في مجال الأمن السيبراني كالتالي</w:t>
      </w:r>
      <w:r w:rsidRPr="00C84EF9">
        <w:rPr>
          <w:sz w:val="32"/>
          <w:szCs w:val="32"/>
          <w:lang w:bidi="ar-IQ"/>
        </w:rPr>
        <w:t>:</w:t>
      </w:r>
    </w:p>
    <w:p w:rsidR="00C84EF9" w:rsidRPr="00C84EF9" w:rsidRDefault="00C84EF9" w:rsidP="00C84EF9">
      <w:pPr>
        <w:pStyle w:val="ListParagraph"/>
        <w:numPr>
          <w:ilvl w:val="1"/>
          <w:numId w:val="4"/>
        </w:numPr>
        <w:bidi/>
        <w:rPr>
          <w:sz w:val="32"/>
          <w:szCs w:val="32"/>
          <w:lang w:bidi="ar-IQ"/>
        </w:rPr>
      </w:pPr>
      <w:r w:rsidRPr="00C84EF9">
        <w:rPr>
          <w:sz w:val="32"/>
          <w:szCs w:val="32"/>
          <w:lang w:bidi="ar-IQ"/>
        </w:rPr>
        <w:t xml:space="preserve"> </w:t>
      </w:r>
      <w:r w:rsidRPr="00C84EF9">
        <w:rPr>
          <w:sz w:val="32"/>
          <w:szCs w:val="32"/>
          <w:rtl/>
        </w:rPr>
        <w:t>تدريب الكوادر الأمنية الحكومية على مختلف التقنيات الحديثة في مجال الأمن السيبراني، مثل الحماية من البرامج الخبيثة والتصيد الالكتروني والتشفير وغيرها</w:t>
      </w:r>
      <w:r w:rsidRPr="00C84EF9">
        <w:rPr>
          <w:sz w:val="32"/>
          <w:szCs w:val="32"/>
          <w:lang w:bidi="ar-IQ"/>
        </w:rPr>
        <w:t>.</w:t>
      </w:r>
    </w:p>
    <w:p w:rsidR="00C84EF9" w:rsidRPr="00C84EF9" w:rsidRDefault="00C84EF9" w:rsidP="00C84EF9">
      <w:pPr>
        <w:pStyle w:val="ListParagraph"/>
        <w:numPr>
          <w:ilvl w:val="1"/>
          <w:numId w:val="4"/>
        </w:numPr>
        <w:bidi/>
        <w:rPr>
          <w:sz w:val="32"/>
          <w:szCs w:val="32"/>
          <w:lang w:bidi="ar-IQ"/>
        </w:rPr>
      </w:pPr>
      <w:r w:rsidRPr="00C84EF9">
        <w:rPr>
          <w:sz w:val="32"/>
          <w:szCs w:val="32"/>
          <w:lang w:bidi="ar-IQ"/>
        </w:rPr>
        <w:t xml:space="preserve"> </w:t>
      </w:r>
      <w:r w:rsidRPr="00C84EF9">
        <w:rPr>
          <w:sz w:val="32"/>
          <w:szCs w:val="32"/>
          <w:rtl/>
        </w:rPr>
        <w:t>تطوير وتحسين مهارات العاملين في مجال الأمن السيبراني من خلال الحصول على دورات تدريبية وشهادات معتمدة في مجال الأمن السيبراني، وذلك لتحسين مهاراتهم ومعرفتهم بأحدث التقنيات والأدوات الأمنية</w:t>
      </w:r>
      <w:r w:rsidRPr="00C84EF9">
        <w:rPr>
          <w:sz w:val="32"/>
          <w:szCs w:val="32"/>
          <w:lang w:bidi="ar-IQ"/>
        </w:rPr>
        <w:t>.</w:t>
      </w:r>
    </w:p>
    <w:p w:rsidR="00C84EF9" w:rsidRPr="00C84EF9" w:rsidRDefault="00C84EF9" w:rsidP="00C84EF9">
      <w:pPr>
        <w:pStyle w:val="ListParagraph"/>
        <w:numPr>
          <w:ilvl w:val="1"/>
          <w:numId w:val="4"/>
        </w:numPr>
        <w:bidi/>
        <w:rPr>
          <w:sz w:val="32"/>
          <w:szCs w:val="32"/>
          <w:lang w:bidi="ar-IQ"/>
        </w:rPr>
      </w:pPr>
      <w:r w:rsidRPr="00C84EF9">
        <w:rPr>
          <w:sz w:val="32"/>
          <w:szCs w:val="32"/>
          <w:lang w:bidi="ar-IQ"/>
        </w:rPr>
        <w:t xml:space="preserve"> </w:t>
      </w:r>
      <w:r w:rsidRPr="00C84EF9">
        <w:rPr>
          <w:sz w:val="32"/>
          <w:szCs w:val="32"/>
          <w:rtl/>
        </w:rPr>
        <w:t>تعزيز التدريب الداخلي في الشركات والمؤسسات والحكومات عن طريق تنظيم دورات تدريبية دورية وورش عمل للتوعية بالمخاطر السيبرانية وتدريب الموظفين على كيفية التصرف في حالة وجود هجوم سيبراني</w:t>
      </w:r>
      <w:r w:rsidRPr="00C84EF9">
        <w:rPr>
          <w:sz w:val="32"/>
          <w:szCs w:val="32"/>
          <w:lang w:bidi="ar-IQ"/>
        </w:rPr>
        <w:t>.</w:t>
      </w:r>
    </w:p>
    <w:p w:rsidR="00C84EF9" w:rsidRPr="00C84EF9" w:rsidRDefault="00C84EF9" w:rsidP="00C84EF9">
      <w:pPr>
        <w:pStyle w:val="ListParagraph"/>
        <w:bidi/>
        <w:rPr>
          <w:sz w:val="32"/>
          <w:szCs w:val="32"/>
          <w:lang w:bidi="ar-IQ"/>
        </w:rPr>
      </w:pPr>
      <w:r w:rsidRPr="00C84EF9">
        <w:rPr>
          <w:sz w:val="32"/>
          <w:szCs w:val="32"/>
          <w:rtl/>
        </w:rPr>
        <w:t>المصادر</w:t>
      </w:r>
      <w:r w:rsidRPr="00C84EF9">
        <w:rPr>
          <w:sz w:val="32"/>
          <w:szCs w:val="32"/>
          <w:lang w:bidi="ar-IQ"/>
        </w:rPr>
        <w:t>:</w:t>
      </w:r>
    </w:p>
    <w:p w:rsidR="00C84EF9" w:rsidRPr="00C84EF9" w:rsidRDefault="00914288" w:rsidP="00C84EF9">
      <w:pPr>
        <w:pStyle w:val="ListParagraph"/>
        <w:numPr>
          <w:ilvl w:val="0"/>
          <w:numId w:val="5"/>
        </w:numPr>
        <w:bidi/>
        <w:rPr>
          <w:sz w:val="32"/>
          <w:szCs w:val="32"/>
          <w:lang w:bidi="ar-IQ"/>
        </w:rPr>
      </w:pPr>
      <w:hyperlink r:id="rId5" w:tgtFrame="_new" w:history="1">
        <w:r w:rsidR="00C84EF9" w:rsidRPr="00C84EF9">
          <w:rPr>
            <w:rStyle w:val="Hyperlink"/>
            <w:sz w:val="32"/>
            <w:szCs w:val="32"/>
            <w:lang w:bidi="ar-IQ"/>
          </w:rPr>
          <w:t>https://www.csoonline.com/article/3277717/cybersecurity-skills-shortage-in-2021.html</w:t>
        </w:r>
      </w:hyperlink>
    </w:p>
    <w:p w:rsidR="00C84EF9" w:rsidRPr="00C84EF9" w:rsidRDefault="00914288" w:rsidP="00C84EF9">
      <w:pPr>
        <w:pStyle w:val="ListParagraph"/>
        <w:numPr>
          <w:ilvl w:val="0"/>
          <w:numId w:val="5"/>
        </w:numPr>
        <w:bidi/>
        <w:rPr>
          <w:sz w:val="32"/>
          <w:szCs w:val="32"/>
          <w:lang w:bidi="ar-IQ"/>
        </w:rPr>
      </w:pPr>
      <w:hyperlink r:id="rId6" w:tgtFrame="_new" w:history="1">
        <w:r w:rsidR="00C84EF9" w:rsidRPr="00C84EF9">
          <w:rPr>
            <w:rStyle w:val="Hyperlink"/>
            <w:sz w:val="32"/>
            <w:szCs w:val="32"/>
            <w:lang w:bidi="ar-IQ"/>
          </w:rPr>
          <w:t>https://www.forbes.com/sites/forbestechcouncil/2020/02/07/the-importance-of-continuous-training-for-cybersecurity-professionals/?sh=3d35a29a3242</w:t>
        </w:r>
      </w:hyperlink>
    </w:p>
    <w:p w:rsidR="00C84EF9" w:rsidRPr="00C84EF9" w:rsidRDefault="00914288" w:rsidP="00C84EF9">
      <w:pPr>
        <w:pStyle w:val="ListParagraph"/>
        <w:numPr>
          <w:ilvl w:val="0"/>
          <w:numId w:val="5"/>
        </w:numPr>
        <w:bidi/>
        <w:rPr>
          <w:sz w:val="32"/>
          <w:szCs w:val="32"/>
          <w:lang w:bidi="ar-IQ"/>
        </w:rPr>
      </w:pPr>
      <w:hyperlink r:id="rId7" w:tgtFrame="_new" w:history="1">
        <w:r w:rsidR="00C84EF9" w:rsidRPr="00C84EF9">
          <w:rPr>
            <w:rStyle w:val="Hyperlink"/>
            <w:sz w:val="32"/>
            <w:szCs w:val="32"/>
            <w:lang w:bidi="ar-IQ"/>
          </w:rPr>
          <w:t>https://www.cisco.com/c/en/us/products/security/cybersecurity-training.html</w:t>
        </w:r>
      </w:hyperlink>
    </w:p>
    <w:p w:rsidR="00C84EF9" w:rsidRPr="00C84EF9" w:rsidRDefault="00C84EF9" w:rsidP="00C84EF9">
      <w:pPr>
        <w:pStyle w:val="ListParagraph"/>
        <w:bidi/>
        <w:rPr>
          <w:sz w:val="32"/>
          <w:szCs w:val="32"/>
          <w:lang w:bidi="ar-IQ"/>
        </w:rPr>
      </w:pPr>
    </w:p>
    <w:p w:rsidR="00C84EF9" w:rsidRPr="00C84EF9" w:rsidRDefault="00C84EF9" w:rsidP="00C84EF9">
      <w:pPr>
        <w:numPr>
          <w:ilvl w:val="0"/>
          <w:numId w:val="3"/>
        </w:numPr>
        <w:bidi/>
        <w:rPr>
          <w:sz w:val="32"/>
          <w:szCs w:val="32"/>
          <w:lang w:bidi="ar-IQ"/>
        </w:rPr>
      </w:pPr>
      <w:r w:rsidRPr="00C84EF9">
        <w:rPr>
          <w:sz w:val="32"/>
          <w:szCs w:val="32"/>
          <w:lang w:bidi="ar-IQ"/>
        </w:rPr>
        <w:t>"Cybersecurity Strategies for Government Agencies"</w:t>
      </w:r>
      <w:r w:rsidRPr="00C84EF9">
        <w:rPr>
          <w:sz w:val="32"/>
          <w:szCs w:val="32"/>
          <w:rtl/>
        </w:rPr>
        <w:t xml:space="preserve">، </w:t>
      </w:r>
      <w:proofErr w:type="spellStart"/>
      <w:r w:rsidRPr="00C84EF9">
        <w:rPr>
          <w:sz w:val="32"/>
          <w:szCs w:val="32"/>
          <w:lang w:bidi="ar-IQ"/>
        </w:rPr>
        <w:t>Forcepoint</w:t>
      </w:r>
      <w:proofErr w:type="spellEnd"/>
      <w:r w:rsidRPr="00C84EF9">
        <w:rPr>
          <w:sz w:val="32"/>
          <w:szCs w:val="32"/>
          <w:lang w:bidi="ar-IQ"/>
        </w:rPr>
        <w:t>.</w:t>
      </w:r>
    </w:p>
    <w:p w:rsidR="00C84EF9" w:rsidRDefault="00C84EF9" w:rsidP="00C84EF9">
      <w:pPr>
        <w:numPr>
          <w:ilvl w:val="0"/>
          <w:numId w:val="3"/>
        </w:numPr>
        <w:bidi/>
        <w:rPr>
          <w:sz w:val="32"/>
          <w:szCs w:val="32"/>
          <w:lang w:bidi="ar-IQ"/>
        </w:rPr>
      </w:pPr>
      <w:r w:rsidRPr="00C84EF9">
        <w:rPr>
          <w:sz w:val="32"/>
          <w:szCs w:val="32"/>
          <w:lang w:bidi="ar-IQ"/>
        </w:rPr>
        <w:lastRenderedPageBreak/>
        <w:t>"5 Essential Strategies for Government Cybersecurity"</w:t>
      </w:r>
      <w:r w:rsidRPr="00C84EF9">
        <w:rPr>
          <w:sz w:val="32"/>
          <w:szCs w:val="32"/>
          <w:rtl/>
        </w:rPr>
        <w:t xml:space="preserve">، </w:t>
      </w:r>
      <w:r w:rsidRPr="00C84EF9">
        <w:rPr>
          <w:sz w:val="32"/>
          <w:szCs w:val="32"/>
          <w:lang w:bidi="ar-IQ"/>
        </w:rPr>
        <w:t>Symantec.</w:t>
      </w:r>
    </w:p>
    <w:p w:rsidR="00C84EF9" w:rsidRPr="00C84EF9" w:rsidRDefault="00C84EF9" w:rsidP="00C84EF9">
      <w:pPr>
        <w:bidi/>
        <w:ind w:left="720"/>
        <w:rPr>
          <w:sz w:val="32"/>
          <w:szCs w:val="32"/>
          <w:lang w:bidi="ar-IQ"/>
        </w:rPr>
      </w:pPr>
    </w:p>
    <w:p w:rsidR="009B12D3" w:rsidRPr="00C84EF9" w:rsidRDefault="009B12D3" w:rsidP="009B12D3">
      <w:pPr>
        <w:bidi/>
        <w:rPr>
          <w:sz w:val="32"/>
          <w:szCs w:val="32"/>
          <w:lang w:bidi="ar-IQ"/>
        </w:rPr>
      </w:pPr>
    </w:p>
    <w:p w:rsidR="00F46081" w:rsidRPr="00C84EF9" w:rsidRDefault="00F46081" w:rsidP="00F46081">
      <w:pPr>
        <w:rPr>
          <w:sz w:val="32"/>
          <w:szCs w:val="32"/>
          <w:lang w:bidi="ar-IQ"/>
        </w:rPr>
      </w:pPr>
    </w:p>
    <w:p w:rsidR="00F1239E" w:rsidRPr="00C84EF9" w:rsidRDefault="00F1239E">
      <w:pPr>
        <w:rPr>
          <w:sz w:val="32"/>
          <w:szCs w:val="32"/>
          <w:rtl/>
          <w:lang w:bidi="ar-IQ"/>
        </w:rPr>
      </w:pPr>
    </w:p>
    <w:sectPr w:rsidR="00F1239E" w:rsidRPr="00C84E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54633"/>
    <w:multiLevelType w:val="multilevel"/>
    <w:tmpl w:val="85E2D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8069C1"/>
    <w:multiLevelType w:val="hybridMultilevel"/>
    <w:tmpl w:val="D60AB4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066D1"/>
    <w:multiLevelType w:val="multilevel"/>
    <w:tmpl w:val="AD10B7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0F39DE"/>
    <w:multiLevelType w:val="multilevel"/>
    <w:tmpl w:val="60B0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5308EE"/>
    <w:multiLevelType w:val="multilevel"/>
    <w:tmpl w:val="71D0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BD"/>
    <w:rsid w:val="00587EF9"/>
    <w:rsid w:val="00914288"/>
    <w:rsid w:val="009B12D3"/>
    <w:rsid w:val="00B738BD"/>
    <w:rsid w:val="00C84EF9"/>
    <w:rsid w:val="00F1239E"/>
    <w:rsid w:val="00F460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0922C-7C5E-49F1-9150-F1DE48FF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2D3"/>
    <w:pPr>
      <w:ind w:left="720"/>
      <w:contextualSpacing/>
    </w:pPr>
  </w:style>
  <w:style w:type="character" w:styleId="Hyperlink">
    <w:name w:val="Hyperlink"/>
    <w:basedOn w:val="DefaultParagraphFont"/>
    <w:uiPriority w:val="99"/>
    <w:unhideWhenUsed/>
    <w:rsid w:val="00C84E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668008">
      <w:bodyDiv w:val="1"/>
      <w:marLeft w:val="0"/>
      <w:marRight w:val="0"/>
      <w:marTop w:val="0"/>
      <w:marBottom w:val="0"/>
      <w:divBdr>
        <w:top w:val="none" w:sz="0" w:space="0" w:color="auto"/>
        <w:left w:val="none" w:sz="0" w:space="0" w:color="auto"/>
        <w:bottom w:val="none" w:sz="0" w:space="0" w:color="auto"/>
        <w:right w:val="none" w:sz="0" w:space="0" w:color="auto"/>
      </w:divBdr>
    </w:div>
    <w:div w:id="1083913498">
      <w:bodyDiv w:val="1"/>
      <w:marLeft w:val="0"/>
      <w:marRight w:val="0"/>
      <w:marTop w:val="0"/>
      <w:marBottom w:val="0"/>
      <w:divBdr>
        <w:top w:val="none" w:sz="0" w:space="0" w:color="auto"/>
        <w:left w:val="none" w:sz="0" w:space="0" w:color="auto"/>
        <w:bottom w:val="none" w:sz="0" w:space="0" w:color="auto"/>
        <w:right w:val="none" w:sz="0" w:space="0" w:color="auto"/>
      </w:divBdr>
    </w:div>
    <w:div w:id="1306660278">
      <w:bodyDiv w:val="1"/>
      <w:marLeft w:val="0"/>
      <w:marRight w:val="0"/>
      <w:marTop w:val="0"/>
      <w:marBottom w:val="0"/>
      <w:divBdr>
        <w:top w:val="none" w:sz="0" w:space="0" w:color="auto"/>
        <w:left w:val="none" w:sz="0" w:space="0" w:color="auto"/>
        <w:bottom w:val="none" w:sz="0" w:space="0" w:color="auto"/>
        <w:right w:val="none" w:sz="0" w:space="0" w:color="auto"/>
      </w:divBdr>
    </w:div>
    <w:div w:id="1544714661">
      <w:bodyDiv w:val="1"/>
      <w:marLeft w:val="0"/>
      <w:marRight w:val="0"/>
      <w:marTop w:val="0"/>
      <w:marBottom w:val="0"/>
      <w:divBdr>
        <w:top w:val="none" w:sz="0" w:space="0" w:color="auto"/>
        <w:left w:val="none" w:sz="0" w:space="0" w:color="auto"/>
        <w:bottom w:val="none" w:sz="0" w:space="0" w:color="auto"/>
        <w:right w:val="none" w:sz="0" w:space="0" w:color="auto"/>
      </w:divBdr>
    </w:div>
    <w:div w:id="1878666023">
      <w:bodyDiv w:val="1"/>
      <w:marLeft w:val="0"/>
      <w:marRight w:val="0"/>
      <w:marTop w:val="0"/>
      <w:marBottom w:val="0"/>
      <w:divBdr>
        <w:top w:val="none" w:sz="0" w:space="0" w:color="auto"/>
        <w:left w:val="none" w:sz="0" w:space="0" w:color="auto"/>
        <w:bottom w:val="none" w:sz="0" w:space="0" w:color="auto"/>
        <w:right w:val="none" w:sz="0" w:space="0" w:color="auto"/>
      </w:divBdr>
    </w:div>
    <w:div w:id="1933512772">
      <w:bodyDiv w:val="1"/>
      <w:marLeft w:val="0"/>
      <w:marRight w:val="0"/>
      <w:marTop w:val="0"/>
      <w:marBottom w:val="0"/>
      <w:divBdr>
        <w:top w:val="none" w:sz="0" w:space="0" w:color="auto"/>
        <w:left w:val="none" w:sz="0" w:space="0" w:color="auto"/>
        <w:bottom w:val="none" w:sz="0" w:space="0" w:color="auto"/>
        <w:right w:val="none" w:sz="0" w:space="0" w:color="auto"/>
      </w:divBdr>
    </w:div>
    <w:div w:id="208216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sco.com/c/en/us/products/security/cybersecurity-train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bes.com/sites/forbestechcouncil/2020/02/07/the-importance-of-continuous-training-for-cybersecurity-professionals/?sh=3d35a29a3242" TargetMode="External"/><Relationship Id="rId5" Type="http://schemas.openxmlformats.org/officeDocument/2006/relationships/hyperlink" Target="https://www.csoonline.com/article/3277717/cybersecurity-skills-shortage-in-202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cp:revision>
  <dcterms:created xsi:type="dcterms:W3CDTF">2024-02-11T19:35:00Z</dcterms:created>
  <dcterms:modified xsi:type="dcterms:W3CDTF">2024-02-11T19:35:00Z</dcterms:modified>
</cp:coreProperties>
</file>