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453EC" w14:textId="77777777" w:rsidR="00821B64" w:rsidRPr="005815A8" w:rsidRDefault="00821B64" w:rsidP="000468B2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5815A8">
        <w:rPr>
          <w:rFonts w:asciiTheme="minorBidi" w:hAnsiTheme="minorBidi"/>
          <w:b/>
          <w:bCs/>
          <w:sz w:val="28"/>
          <w:szCs w:val="28"/>
          <w:rtl/>
          <w:lang w:bidi="ar-IQ"/>
        </w:rPr>
        <w:t>نظام ادارة النشاط العلمي</w:t>
      </w:r>
    </w:p>
    <w:p w14:paraId="19944A92" w14:textId="2857F9CA" w:rsidR="00821B64" w:rsidRPr="005815A8" w:rsidRDefault="00821B64" w:rsidP="000D4764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5815A8">
        <w:rPr>
          <w:rFonts w:asciiTheme="minorBidi" w:hAnsiTheme="minorBidi"/>
          <w:sz w:val="28"/>
          <w:szCs w:val="28"/>
          <w:rtl/>
          <w:lang w:bidi="ar-IQ"/>
        </w:rPr>
        <w:t xml:space="preserve">عنوان </w:t>
      </w:r>
      <w:r w:rsidR="000D4764" w:rsidRPr="005815A8">
        <w:rPr>
          <w:rFonts w:asciiTheme="minorBidi" w:hAnsiTheme="minorBidi"/>
          <w:sz w:val="28"/>
          <w:szCs w:val="28"/>
          <w:rtl/>
          <w:lang w:bidi="ar-IQ"/>
        </w:rPr>
        <w:t>النشاط</w:t>
      </w:r>
      <w:r w:rsidR="000D4764" w:rsidRPr="005815A8">
        <w:rPr>
          <w:rFonts w:asciiTheme="minorBidi" w:hAnsiTheme="minorBidi"/>
          <w:b/>
          <w:bCs/>
          <w:sz w:val="28"/>
          <w:szCs w:val="28"/>
          <w:rtl/>
          <w:lang w:bidi="ar-IQ"/>
        </w:rPr>
        <w:t>:</w:t>
      </w:r>
      <w:r w:rsidR="000D4764" w:rsidRPr="005815A8">
        <w:rPr>
          <w:rFonts w:asciiTheme="minorBidi" w:hAnsiTheme="minorBidi"/>
          <w:b/>
          <w:bCs/>
          <w:sz w:val="28"/>
          <w:szCs w:val="28"/>
          <w:rtl/>
        </w:rPr>
        <w:t xml:space="preserve"> المواصفات الفلكية لرؤية الاهلة</w:t>
      </w:r>
    </w:p>
    <w:p w14:paraId="68FD8D1A" w14:textId="44A55F5C" w:rsidR="00821B64" w:rsidRPr="005815A8" w:rsidRDefault="00821B64" w:rsidP="000468B2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5815A8">
        <w:rPr>
          <w:rFonts w:asciiTheme="minorBidi" w:hAnsiTheme="minorBidi"/>
          <w:sz w:val="28"/>
          <w:szCs w:val="28"/>
          <w:rtl/>
          <w:lang w:bidi="ar-IQ"/>
        </w:rPr>
        <w:t>نوع النشاط:</w:t>
      </w:r>
      <w:r w:rsidR="000468B2" w:rsidRPr="005815A8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0468B2" w:rsidRPr="005815A8">
        <w:rPr>
          <w:rFonts w:asciiTheme="minorBidi" w:hAnsiTheme="minorBidi"/>
          <w:b/>
          <w:bCs/>
          <w:sz w:val="28"/>
          <w:szCs w:val="28"/>
          <w:rtl/>
          <w:lang w:bidi="ar-IQ"/>
        </w:rPr>
        <w:t>ندوة علمية</w:t>
      </w:r>
      <w:r w:rsidR="000468B2" w:rsidRPr="005815A8">
        <w:rPr>
          <w:rFonts w:asciiTheme="minorBidi" w:hAnsiTheme="minorBidi"/>
          <w:sz w:val="28"/>
          <w:szCs w:val="28"/>
          <w:lang w:bidi="ar-IQ"/>
        </w:rPr>
        <w:t xml:space="preserve"> </w:t>
      </w:r>
    </w:p>
    <w:p w14:paraId="621B20A2" w14:textId="5D6A202A" w:rsidR="00821B64" w:rsidRPr="005815A8" w:rsidRDefault="00821B64" w:rsidP="000468B2">
      <w:pPr>
        <w:bidi/>
        <w:rPr>
          <w:rFonts w:asciiTheme="minorBidi" w:hAnsiTheme="minorBidi"/>
          <w:sz w:val="28"/>
          <w:szCs w:val="28"/>
          <w:rtl/>
        </w:rPr>
      </w:pPr>
      <w:r w:rsidRPr="005815A8">
        <w:rPr>
          <w:rFonts w:asciiTheme="minorBidi" w:hAnsiTheme="minorBidi"/>
          <w:sz w:val="28"/>
          <w:szCs w:val="28"/>
          <w:rtl/>
          <w:lang w:bidi="ar-IQ"/>
        </w:rPr>
        <w:t>اسم الاستاذ المشرف</w:t>
      </w:r>
      <w:r w:rsidRPr="005815A8">
        <w:rPr>
          <w:rFonts w:asciiTheme="minorBidi" w:hAnsiTheme="minorBidi"/>
          <w:b/>
          <w:bCs/>
          <w:sz w:val="28"/>
          <w:szCs w:val="28"/>
          <w:rtl/>
          <w:lang w:bidi="ar-IQ"/>
        </w:rPr>
        <w:t>:</w:t>
      </w:r>
      <w:r w:rsidR="000D4764" w:rsidRPr="005815A8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D4764" w:rsidRPr="005815A8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ا.د. عبد الرحمن حسين </w:t>
      </w:r>
      <w:r w:rsidR="00B01BCA" w:rsidRPr="005815A8">
        <w:rPr>
          <w:rFonts w:asciiTheme="minorBidi" w:hAnsiTheme="minorBidi"/>
          <w:b/>
          <w:bCs/>
          <w:sz w:val="28"/>
          <w:szCs w:val="28"/>
          <w:rtl/>
          <w:lang w:bidi="ar-IQ"/>
        </w:rPr>
        <w:t>صالح مع</w:t>
      </w:r>
      <w:r w:rsidR="000D4764" w:rsidRPr="005815A8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م.د. فؤاد محمود عبدالله</w:t>
      </w:r>
    </w:p>
    <w:p w14:paraId="45BFC483" w14:textId="661EF4D9" w:rsidR="00821B64" w:rsidRPr="005815A8" w:rsidRDefault="00821B64" w:rsidP="000468B2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5815A8">
        <w:rPr>
          <w:rFonts w:asciiTheme="minorBidi" w:hAnsiTheme="minorBidi"/>
          <w:sz w:val="28"/>
          <w:szCs w:val="28"/>
          <w:rtl/>
          <w:lang w:bidi="ar-IQ"/>
        </w:rPr>
        <w:t>رقم التلفون:</w:t>
      </w:r>
      <w:r w:rsidR="009E7052" w:rsidRPr="005815A8">
        <w:rPr>
          <w:rFonts w:asciiTheme="minorBidi" w:hAnsiTheme="minorBidi"/>
          <w:sz w:val="28"/>
          <w:szCs w:val="28"/>
        </w:rPr>
        <w:t xml:space="preserve"> </w:t>
      </w:r>
      <w:r w:rsidR="009E7052" w:rsidRPr="005815A8">
        <w:rPr>
          <w:rFonts w:asciiTheme="minorBidi" w:hAnsiTheme="minorBidi"/>
          <w:sz w:val="28"/>
          <w:szCs w:val="28"/>
          <w:rtl/>
          <w:lang w:bidi="ar-IQ"/>
        </w:rPr>
        <w:t xml:space="preserve">07703993339   </w:t>
      </w:r>
    </w:p>
    <w:p w14:paraId="1445330F" w14:textId="37271805" w:rsidR="009E7052" w:rsidRPr="005815A8" w:rsidRDefault="00821B64" w:rsidP="009E7052">
      <w:pPr>
        <w:bidi/>
        <w:rPr>
          <w:rFonts w:asciiTheme="minorBidi" w:eastAsia="Times New Roman" w:hAnsiTheme="minorBidi"/>
          <w:b/>
          <w:bCs/>
          <w:sz w:val="28"/>
          <w:szCs w:val="28"/>
        </w:rPr>
      </w:pPr>
      <w:r w:rsidRPr="005815A8">
        <w:rPr>
          <w:rFonts w:asciiTheme="minorBidi" w:hAnsiTheme="minorBidi"/>
          <w:sz w:val="28"/>
          <w:szCs w:val="28"/>
          <w:rtl/>
          <w:lang w:bidi="ar-IQ"/>
        </w:rPr>
        <w:t>الايميل الجامعي:</w:t>
      </w:r>
      <w:r w:rsidR="009E7052" w:rsidRPr="005815A8">
        <w:rPr>
          <w:rFonts w:asciiTheme="minorBidi" w:hAnsiTheme="minorBidi"/>
          <w:sz w:val="28"/>
          <w:szCs w:val="28"/>
        </w:rPr>
        <w:t xml:space="preserve"> </w:t>
      </w:r>
      <w:bookmarkStart w:id="0" w:name="_GoBack"/>
      <w:r w:rsidR="00A5080A">
        <w:fldChar w:fldCharType="begin"/>
      </w:r>
      <w:r w:rsidR="00A5080A">
        <w:instrText xml:space="preserve"> HYPERLINK "mailto:fouad.abdulla@sc.uobaghdad.edu.iq" </w:instrText>
      </w:r>
      <w:r w:rsidR="00A5080A">
        <w:fldChar w:fldCharType="separate"/>
      </w:r>
      <w:r w:rsidR="009E7052" w:rsidRPr="005815A8">
        <w:rPr>
          <w:rStyle w:val="Hyperlink"/>
          <w:rFonts w:asciiTheme="minorBidi" w:eastAsia="Times New Roman" w:hAnsiTheme="minorBidi"/>
          <w:b/>
          <w:bCs/>
          <w:sz w:val="28"/>
          <w:szCs w:val="28"/>
        </w:rPr>
        <w:t>fouad.abdulla@sc.uobaghdad.edu.iq</w:t>
      </w:r>
      <w:r w:rsidR="00A5080A">
        <w:rPr>
          <w:rStyle w:val="Hyperlink"/>
          <w:rFonts w:asciiTheme="minorBidi" w:eastAsia="Times New Roman" w:hAnsiTheme="minorBidi"/>
          <w:b/>
          <w:bCs/>
          <w:sz w:val="28"/>
          <w:szCs w:val="28"/>
        </w:rPr>
        <w:fldChar w:fldCharType="end"/>
      </w:r>
      <w:bookmarkEnd w:id="0"/>
      <w:r w:rsidR="009E7052" w:rsidRPr="005815A8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</w:p>
    <w:p w14:paraId="036CE936" w14:textId="77777777" w:rsidR="00AD4CB7" w:rsidRDefault="00821B64" w:rsidP="00AD4CB7">
      <w:pPr>
        <w:bidi/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  <w:r w:rsidRPr="005815A8">
        <w:rPr>
          <w:rFonts w:asciiTheme="minorBidi" w:hAnsiTheme="minorBidi"/>
          <w:sz w:val="28"/>
          <w:szCs w:val="28"/>
          <w:rtl/>
          <w:lang w:bidi="ar-IQ"/>
        </w:rPr>
        <w:t>موعد انعقاد النشاط:</w:t>
      </w:r>
      <w:r w:rsidR="009E7052" w:rsidRPr="005815A8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74508F" w:rsidRPr="005815A8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يوم الثلاثاء </w:t>
      </w:r>
      <w:r w:rsidR="009E7052" w:rsidRPr="005815A8">
        <w:rPr>
          <w:rFonts w:asciiTheme="minorBidi" w:hAnsiTheme="minorBidi"/>
          <w:b/>
          <w:bCs/>
          <w:sz w:val="28"/>
          <w:szCs w:val="28"/>
          <w:rtl/>
          <w:lang w:bidi="ar-IQ"/>
        </w:rPr>
        <w:t>14/3/2023م</w:t>
      </w:r>
      <w:r w:rsidR="0074508F" w:rsidRPr="005815A8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الساعة 10:30 صباحاً.</w:t>
      </w:r>
      <w:r w:rsidR="00AD4CB7" w:rsidRPr="00AD4CB7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</w:t>
      </w:r>
    </w:p>
    <w:p w14:paraId="1A3B810A" w14:textId="191C5EE3" w:rsidR="00AD4CB7" w:rsidRPr="00AD4CB7" w:rsidRDefault="00AD4CB7" w:rsidP="00AD4CB7">
      <w:p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               </w:t>
      </w:r>
      <w:r w:rsidRPr="00AD4CB7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وعلى </w:t>
      </w:r>
      <w:r w:rsidRPr="00AD4CB7">
        <w:rPr>
          <w:rFonts w:asciiTheme="minorBidi" w:hAnsiTheme="minorBidi"/>
          <w:b/>
          <w:bCs/>
          <w:sz w:val="28"/>
          <w:szCs w:val="28"/>
          <w:rtl/>
        </w:rPr>
        <w:t>قاعة المناقشات في قسم الفلك والفضاء</w:t>
      </w:r>
      <w:r>
        <w:rPr>
          <w:rFonts w:asciiTheme="minorBidi" w:hAnsiTheme="minorBidi" w:hint="cs"/>
          <w:b/>
          <w:bCs/>
          <w:sz w:val="28"/>
          <w:szCs w:val="28"/>
          <w:rtl/>
        </w:rPr>
        <w:t>/كلية العلوم/جامعة بغداد.</w:t>
      </w:r>
    </w:p>
    <w:p w14:paraId="478D4166" w14:textId="4E587111" w:rsidR="00821B64" w:rsidRPr="005815A8" w:rsidRDefault="00821B64" w:rsidP="000468B2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5815A8">
        <w:rPr>
          <w:rFonts w:asciiTheme="minorBidi" w:hAnsiTheme="minorBidi"/>
          <w:sz w:val="28"/>
          <w:szCs w:val="28"/>
          <w:rtl/>
          <w:lang w:bidi="ar-IQ"/>
        </w:rPr>
        <w:t>خلاصة او نبذه عن النشاط:</w:t>
      </w:r>
    </w:p>
    <w:p w14:paraId="1DBF87DD" w14:textId="2C3986F8" w:rsidR="000D4764" w:rsidRPr="005815A8" w:rsidRDefault="000D4764" w:rsidP="00466360">
      <w:pPr>
        <w:bidi/>
        <w:ind w:firstLine="720"/>
        <w:jc w:val="both"/>
        <w:rPr>
          <w:rFonts w:asciiTheme="minorBidi" w:hAnsiTheme="minorBidi"/>
          <w:sz w:val="28"/>
          <w:szCs w:val="28"/>
          <w:rtl/>
        </w:rPr>
      </w:pPr>
      <w:r w:rsidRPr="005815A8">
        <w:rPr>
          <w:rFonts w:asciiTheme="minorBidi" w:hAnsiTheme="minorBidi"/>
          <w:sz w:val="28"/>
          <w:szCs w:val="28"/>
          <w:rtl/>
        </w:rPr>
        <w:t xml:space="preserve">مع قرب حلول شهر رمضان المبارك وفي كل عام يهتم الناس بموضوع رؤية </w:t>
      </w:r>
      <w:r w:rsidR="00466360" w:rsidRPr="005815A8">
        <w:rPr>
          <w:rFonts w:asciiTheme="minorBidi" w:hAnsiTheme="minorBidi"/>
          <w:sz w:val="28"/>
          <w:szCs w:val="28"/>
          <w:rtl/>
        </w:rPr>
        <w:t>الاهلة وتحديد بدايات الأشهر الهجرية</w:t>
      </w:r>
      <w:r w:rsidRPr="005815A8">
        <w:rPr>
          <w:rFonts w:asciiTheme="minorBidi" w:hAnsiTheme="minorBidi"/>
          <w:sz w:val="28"/>
          <w:szCs w:val="28"/>
          <w:rtl/>
        </w:rPr>
        <w:t xml:space="preserve"> وتردنا أسئلة كثيرة </w:t>
      </w:r>
      <w:r w:rsidR="00466360" w:rsidRPr="005815A8">
        <w:rPr>
          <w:rFonts w:asciiTheme="minorBidi" w:hAnsiTheme="minorBidi"/>
          <w:sz w:val="28"/>
          <w:szCs w:val="28"/>
          <w:rtl/>
        </w:rPr>
        <w:t xml:space="preserve">ومتنوعة في </w:t>
      </w:r>
      <w:r w:rsidRPr="005815A8">
        <w:rPr>
          <w:rFonts w:asciiTheme="minorBidi" w:hAnsiTheme="minorBidi"/>
          <w:sz w:val="28"/>
          <w:szCs w:val="28"/>
          <w:rtl/>
        </w:rPr>
        <w:t>الموضوع.</w:t>
      </w:r>
    </w:p>
    <w:p w14:paraId="7CFC8FC2" w14:textId="02118958" w:rsidR="005815A8" w:rsidRPr="005815A8" w:rsidRDefault="00971F08" w:rsidP="005815A8">
      <w:pPr>
        <w:bidi/>
        <w:jc w:val="both"/>
        <w:rPr>
          <w:rFonts w:asciiTheme="minorBidi" w:hAnsiTheme="minorBidi"/>
          <w:sz w:val="28"/>
          <w:szCs w:val="28"/>
        </w:rPr>
      </w:pPr>
      <w:r w:rsidRPr="005815A8">
        <w:rPr>
          <w:rFonts w:asciiTheme="minorBidi" w:hAnsiTheme="minorBidi"/>
          <w:sz w:val="28"/>
          <w:szCs w:val="28"/>
          <w:rtl/>
        </w:rPr>
        <w:t>و</w:t>
      </w:r>
      <w:r w:rsidR="000D4764" w:rsidRPr="005815A8">
        <w:rPr>
          <w:rFonts w:asciiTheme="minorBidi" w:hAnsiTheme="minorBidi"/>
          <w:sz w:val="28"/>
          <w:szCs w:val="28"/>
          <w:rtl/>
        </w:rPr>
        <w:t>سنوضح في هذه الندوة العلمية</w:t>
      </w:r>
      <w:r w:rsidR="00466360" w:rsidRPr="005815A8">
        <w:rPr>
          <w:rFonts w:asciiTheme="minorBidi" w:hAnsiTheme="minorBidi"/>
          <w:sz w:val="28"/>
          <w:szCs w:val="28"/>
          <w:rtl/>
        </w:rPr>
        <w:t xml:space="preserve"> الإجابات العلمية لهذه الاسئلة</w:t>
      </w:r>
      <w:r w:rsidR="000D4764" w:rsidRPr="005815A8">
        <w:rPr>
          <w:rFonts w:asciiTheme="minorBidi" w:hAnsiTheme="minorBidi"/>
          <w:sz w:val="28"/>
          <w:szCs w:val="28"/>
          <w:rtl/>
        </w:rPr>
        <w:t xml:space="preserve">، والتي تبدأ بعرض للمواصفات الفلكية لمدار القمر حول الأرض وأنواع الدورات القمرية (الاشهر)، والعوامل المؤثرة على رؤية الاهلة ليلة المراقبة وتطور معايير رؤية الاهلة خلال التاريخ. </w:t>
      </w:r>
      <w:r w:rsidR="005815A8" w:rsidRPr="005815A8">
        <w:rPr>
          <w:rFonts w:asciiTheme="minorBidi" w:hAnsiTheme="minorBidi"/>
          <w:sz w:val="28"/>
          <w:szCs w:val="28"/>
          <w:rtl/>
        </w:rPr>
        <w:t>واختلاف المطالع وتحديد بداية شهر شعبان. وكتابة توصيات ورفعها للجامعة لمفاتحة الجهات المعنية.</w:t>
      </w:r>
    </w:p>
    <w:p w14:paraId="3BDFA925" w14:textId="5EA1B729" w:rsidR="005815A8" w:rsidRPr="005815A8" w:rsidRDefault="0074508F" w:rsidP="005815A8">
      <w:pPr>
        <w:bidi/>
        <w:jc w:val="both"/>
        <w:rPr>
          <w:rFonts w:asciiTheme="minorBidi" w:hAnsiTheme="minorBidi"/>
          <w:sz w:val="28"/>
          <w:szCs w:val="28"/>
        </w:rPr>
      </w:pPr>
      <w:r w:rsidRPr="005815A8">
        <w:rPr>
          <w:rFonts w:asciiTheme="minorBidi" w:hAnsiTheme="minorBidi"/>
          <w:sz w:val="28"/>
          <w:szCs w:val="28"/>
          <w:rtl/>
        </w:rPr>
        <w:t>ومنذ زمن البابليين</w:t>
      </w:r>
      <w:r w:rsidR="00971F08" w:rsidRPr="005815A8">
        <w:rPr>
          <w:rFonts w:asciiTheme="minorBidi" w:hAnsiTheme="minorBidi"/>
          <w:sz w:val="28"/>
          <w:szCs w:val="28"/>
          <w:rtl/>
        </w:rPr>
        <w:t xml:space="preserve"> الى عصرتا الحالي</w:t>
      </w:r>
      <w:r w:rsidRPr="005815A8">
        <w:rPr>
          <w:rFonts w:asciiTheme="minorBidi" w:hAnsiTheme="minorBidi"/>
          <w:sz w:val="28"/>
          <w:szCs w:val="28"/>
          <w:rtl/>
        </w:rPr>
        <w:t xml:space="preserve"> يحاول علماء الفلك وضع معايير فلكية لرؤية الاهلة مرتبطة بالموضع النسبي للشمس والقمر ومكان الرصد لتحديد معايير للتنبؤ برؤية الهلال بعد غروب الشمس ليوم مراقبة هلال الشهر القمري الجديد.</w:t>
      </w:r>
      <w:r w:rsidR="005815A8" w:rsidRPr="005815A8">
        <w:rPr>
          <w:rFonts w:asciiTheme="minorBidi" w:hAnsiTheme="minorBidi"/>
          <w:sz w:val="28"/>
          <w:szCs w:val="28"/>
          <w:rtl/>
        </w:rPr>
        <w:t xml:space="preserve"> </w:t>
      </w:r>
    </w:p>
    <w:p w14:paraId="781EADA0" w14:textId="37E01C07" w:rsidR="0074508F" w:rsidRPr="005815A8" w:rsidRDefault="0074508F" w:rsidP="0074508F">
      <w:pPr>
        <w:bidi/>
        <w:jc w:val="both"/>
        <w:rPr>
          <w:rFonts w:asciiTheme="minorBidi" w:hAnsiTheme="minorBidi"/>
          <w:sz w:val="28"/>
          <w:szCs w:val="28"/>
        </w:rPr>
      </w:pPr>
      <w:r w:rsidRPr="005815A8">
        <w:rPr>
          <w:rFonts w:asciiTheme="minorBidi" w:hAnsiTheme="minorBidi"/>
          <w:sz w:val="28"/>
          <w:szCs w:val="28"/>
          <w:rtl/>
        </w:rPr>
        <w:t xml:space="preserve">  وقد أدخلوا في حسابتهم العوامل الهندسية</w:t>
      </w:r>
      <w:r w:rsidR="00F75CD4" w:rsidRPr="005815A8">
        <w:rPr>
          <w:rFonts w:asciiTheme="minorBidi" w:hAnsiTheme="minorBidi"/>
          <w:sz w:val="28"/>
          <w:szCs w:val="28"/>
          <w:rtl/>
        </w:rPr>
        <w:t xml:space="preserve"> والفيزيائية</w:t>
      </w:r>
      <w:r w:rsidRPr="005815A8">
        <w:rPr>
          <w:rFonts w:asciiTheme="minorBidi" w:hAnsiTheme="minorBidi"/>
          <w:sz w:val="28"/>
          <w:szCs w:val="28"/>
          <w:rtl/>
        </w:rPr>
        <w:t xml:space="preserve"> المتعلقة برؤية الهلال بالاستناد لمواقعهما في الأيام السابقة، كما اعتمد بعضها على الزاوية بين الشمس والقمر أو على فرق الزمن بينهما. </w:t>
      </w:r>
    </w:p>
    <w:p w14:paraId="1112BE06" w14:textId="77777777" w:rsidR="00821B64" w:rsidRPr="005815A8" w:rsidRDefault="00821B64" w:rsidP="000468B2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5815A8">
        <w:rPr>
          <w:rFonts w:asciiTheme="minorBidi" w:hAnsiTheme="minorBidi"/>
          <w:sz w:val="28"/>
          <w:szCs w:val="28"/>
          <w:rtl/>
          <w:lang w:bidi="ar-IQ"/>
        </w:rPr>
        <w:t>بروشور النشاط:</w:t>
      </w:r>
    </w:p>
    <w:p w14:paraId="1710A919" w14:textId="234F2D20" w:rsidR="00821B64" w:rsidRPr="005815A8" w:rsidRDefault="00B91B8F" w:rsidP="000468B2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5815A8">
        <w:rPr>
          <w:rFonts w:asciiTheme="minorBidi" w:hAnsiTheme="minorBidi"/>
          <w:sz w:val="28"/>
          <w:szCs w:val="28"/>
          <w:rtl/>
          <w:lang w:bidi="ar-IQ"/>
        </w:rPr>
        <w:t>نوع المحاضرة ال</w:t>
      </w:r>
      <w:r w:rsidR="00821B64" w:rsidRPr="005815A8">
        <w:rPr>
          <w:rFonts w:asciiTheme="minorBidi" w:hAnsiTheme="minorBidi"/>
          <w:sz w:val="28"/>
          <w:szCs w:val="28"/>
          <w:rtl/>
          <w:lang w:bidi="ar-IQ"/>
        </w:rPr>
        <w:t>كترونية او حضورية:</w:t>
      </w:r>
      <w:r w:rsidR="000D4764" w:rsidRPr="005815A8">
        <w:rPr>
          <w:rFonts w:asciiTheme="minorBidi" w:hAnsiTheme="minorBidi"/>
          <w:sz w:val="28"/>
          <w:szCs w:val="28"/>
          <w:rtl/>
          <w:lang w:bidi="ar-IQ"/>
        </w:rPr>
        <w:t xml:space="preserve"> حضورية</w:t>
      </w:r>
    </w:p>
    <w:p w14:paraId="7533F168" w14:textId="413D42C9" w:rsidR="00821B64" w:rsidRPr="005815A8" w:rsidRDefault="00821B64" w:rsidP="000468B2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5815A8">
        <w:rPr>
          <w:rFonts w:asciiTheme="minorBidi" w:hAnsiTheme="minorBidi"/>
          <w:sz w:val="28"/>
          <w:szCs w:val="28"/>
          <w:rtl/>
          <w:lang w:bidi="ar-IQ"/>
        </w:rPr>
        <w:t xml:space="preserve">عدد </w:t>
      </w:r>
      <w:r w:rsidR="004E5E98" w:rsidRPr="005815A8">
        <w:rPr>
          <w:rFonts w:asciiTheme="minorBidi" w:hAnsiTheme="minorBidi"/>
          <w:sz w:val="28"/>
          <w:szCs w:val="28"/>
          <w:rtl/>
          <w:lang w:bidi="ar-IQ"/>
        </w:rPr>
        <w:t>الايام:</w:t>
      </w:r>
      <w:r w:rsidR="004E5E98" w:rsidRPr="005815A8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4E5E98" w:rsidRPr="005815A8">
        <w:rPr>
          <w:rFonts w:asciiTheme="minorBidi" w:hAnsiTheme="minorBidi"/>
          <w:sz w:val="28"/>
          <w:szCs w:val="28"/>
          <w:rtl/>
          <w:lang w:bidi="ar-IQ"/>
        </w:rPr>
        <w:t>يوم</w:t>
      </w:r>
      <w:r w:rsidR="000D4764" w:rsidRPr="005815A8">
        <w:rPr>
          <w:rFonts w:asciiTheme="minorBidi" w:hAnsiTheme="minorBidi"/>
          <w:sz w:val="28"/>
          <w:szCs w:val="28"/>
          <w:rtl/>
          <w:lang w:bidi="ar-IQ"/>
        </w:rPr>
        <w:t xml:space="preserve"> واحد</w:t>
      </w:r>
    </w:p>
    <w:p w14:paraId="64C10E00" w14:textId="77777777" w:rsidR="00821B64" w:rsidRPr="005815A8" w:rsidRDefault="00821B64" w:rsidP="000468B2">
      <w:pPr>
        <w:bidi/>
        <w:rPr>
          <w:rFonts w:asciiTheme="minorBidi" w:hAnsiTheme="minorBidi"/>
          <w:sz w:val="28"/>
          <w:szCs w:val="28"/>
          <w:rtl/>
          <w:lang w:bidi="ar-IQ"/>
        </w:rPr>
      </w:pPr>
    </w:p>
    <w:p w14:paraId="5D431381" w14:textId="77777777" w:rsidR="00821B64" w:rsidRPr="005815A8" w:rsidRDefault="00821B64" w:rsidP="000468B2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5815A8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</w:p>
    <w:sectPr w:rsidR="00821B64" w:rsidRPr="00581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64"/>
    <w:rsid w:val="000468B2"/>
    <w:rsid w:val="000D4764"/>
    <w:rsid w:val="00463B86"/>
    <w:rsid w:val="00466360"/>
    <w:rsid w:val="004E5E98"/>
    <w:rsid w:val="005815A8"/>
    <w:rsid w:val="00676FC0"/>
    <w:rsid w:val="00736D31"/>
    <w:rsid w:val="0074508F"/>
    <w:rsid w:val="00821B64"/>
    <w:rsid w:val="00971F08"/>
    <w:rsid w:val="009E7052"/>
    <w:rsid w:val="00A5080A"/>
    <w:rsid w:val="00AD4CB7"/>
    <w:rsid w:val="00B01BCA"/>
    <w:rsid w:val="00B91B8F"/>
    <w:rsid w:val="00C55AB3"/>
    <w:rsid w:val="00F3644A"/>
    <w:rsid w:val="00F75CD4"/>
    <w:rsid w:val="00FA2314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0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Dell</cp:lastModifiedBy>
  <cp:revision>2</cp:revision>
  <dcterms:created xsi:type="dcterms:W3CDTF">2023-03-11T11:39:00Z</dcterms:created>
  <dcterms:modified xsi:type="dcterms:W3CDTF">2023-03-11T11:39:00Z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18e55da628661c5429cb89b40a38894ee58bb54187375c05c3a1ca52920a0f74</vt:lpwstr>
  </property>
</Properties>
</file>